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12FF" w14:textId="7164D37B" w:rsidR="007C13D9" w:rsidRPr="000674FE" w:rsidRDefault="007C13D9" w:rsidP="007C13D9">
      <w:pPr>
        <w:pStyle w:val="Heading1"/>
        <w:rPr>
          <w:rFonts w:ascii="Adelle Sans" w:hAnsi="Adelle Sans"/>
        </w:rPr>
      </w:pPr>
      <w:r w:rsidRPr="000674FE">
        <w:rPr>
          <w:rFonts w:ascii="Adelle Sans" w:hAnsi="Adelle Sans"/>
        </w:rPr>
        <w:t xml:space="preserve">Product Data Sheet:  MRI </w:t>
      </w:r>
      <w:r w:rsidR="00517300" w:rsidRPr="000674FE">
        <w:rPr>
          <w:rFonts w:ascii="Adelle Sans" w:hAnsi="Adelle Sans"/>
        </w:rPr>
        <w:t>Compatibility</w:t>
      </w:r>
    </w:p>
    <w:p w14:paraId="726AD775" w14:textId="1CB51E5A" w:rsidR="00CA323F" w:rsidRPr="000674FE" w:rsidRDefault="00EA6347" w:rsidP="00CA323F">
      <w:pPr>
        <w:rPr>
          <w:rFonts w:ascii="Adelle Sans" w:hAnsi="Adelle Sans"/>
          <w:b/>
          <w:bCs/>
          <w:color w:val="18274A" w:themeColor="accent1"/>
          <w:sz w:val="28"/>
          <w:szCs w:val="28"/>
        </w:rPr>
      </w:pPr>
      <w:r w:rsidRPr="000674FE">
        <w:rPr>
          <w:rFonts w:ascii="Adelle Sans" w:hAnsi="Adelle Sans"/>
          <w:b/>
          <w:bCs/>
          <w:color w:val="18274A" w:themeColor="accent1"/>
          <w:sz w:val="28"/>
          <w:szCs w:val="28"/>
        </w:rPr>
        <w:t>iCast</w:t>
      </w:r>
      <w:r w:rsidR="0005067F" w:rsidRPr="000674FE">
        <w:rPr>
          <w:rFonts w:ascii="Adelle Sans" w:hAnsi="Adelle Sans"/>
          <w:b/>
          <w:bCs/>
          <w:color w:val="18274A" w:themeColor="accent1"/>
          <w:sz w:val="28"/>
          <w:szCs w:val="28"/>
        </w:rPr>
        <w:t xml:space="preserve"> covered stent system</w:t>
      </w:r>
    </w:p>
    <w:p w14:paraId="6F9DA8C8" w14:textId="77777777" w:rsidR="00FF1BF3" w:rsidRDefault="00FF1BF3" w:rsidP="00CA323F">
      <w:pPr>
        <w:rPr>
          <w:b/>
          <w:bCs/>
          <w:color w:val="18274A" w:themeColor="accent1"/>
          <w:sz w:val="28"/>
          <w:szCs w:val="28"/>
        </w:rPr>
      </w:pPr>
    </w:p>
    <w:p w14:paraId="5BF8CB25" w14:textId="77777777" w:rsidR="00F71B06" w:rsidRPr="000674FE" w:rsidRDefault="00F71B06" w:rsidP="00F71B06">
      <w:pPr>
        <w:spacing w:before="39" w:line="220" w:lineRule="exact"/>
        <w:ind w:right="724"/>
        <w:rPr>
          <w:rFonts w:ascii="Adelle Sans" w:eastAsia="Arial" w:hAnsi="Adelle Sans" w:cs="Arial"/>
          <w:b/>
          <w:bCs/>
          <w:color w:val="18274A" w:themeColor="accent1"/>
          <w:sz w:val="22"/>
          <w:szCs w:val="22"/>
        </w:rPr>
      </w:pPr>
      <w:r w:rsidRPr="000674FE">
        <w:rPr>
          <w:rFonts w:ascii="Adelle Sans" w:eastAsia="Arial" w:hAnsi="Adelle Sans" w:cs="Arial"/>
          <w:b/>
          <w:bCs/>
          <w:color w:val="18274A" w:themeColor="accent1"/>
          <w:sz w:val="22"/>
          <w:szCs w:val="22"/>
        </w:rPr>
        <w:t>MRI Compatibility</w:t>
      </w:r>
      <w:r w:rsidRPr="000674FE">
        <w:rPr>
          <w:rStyle w:val="FootnoteReference"/>
          <w:rFonts w:ascii="Adelle Sans" w:eastAsia="Arial" w:hAnsi="Adelle Sans" w:cs="Arial"/>
          <w:b/>
          <w:bCs/>
          <w:color w:val="18274A" w:themeColor="accent1"/>
          <w:sz w:val="22"/>
          <w:szCs w:val="22"/>
        </w:rPr>
        <w:footnoteReference w:id="1"/>
      </w:r>
    </w:p>
    <w:p w14:paraId="7296215B" w14:textId="33C6654D" w:rsidR="00F71B06" w:rsidRPr="000674FE" w:rsidRDefault="00F71B06" w:rsidP="00F71B06">
      <w:pPr>
        <w:spacing w:before="39" w:line="220" w:lineRule="exact"/>
        <w:ind w:right="724"/>
        <w:rPr>
          <w:rFonts w:ascii="Adelle Sans" w:eastAsia="Arial" w:hAnsi="Adelle Sans" w:cs="Arial"/>
        </w:rPr>
      </w:pPr>
      <w:r w:rsidRPr="000674FE">
        <w:rPr>
          <w:rFonts w:ascii="Adelle Sans" w:eastAsia="Arial" w:hAnsi="Adelle Sans" w:cs="Arial"/>
        </w:rPr>
        <w:t>No</w:t>
      </w:r>
      <w:r w:rsidRPr="000674FE">
        <w:rPr>
          <w:rFonts w:ascii="Adelle Sans" w:eastAsia="Arial" w:hAnsi="Adelle Sans" w:cs="Arial"/>
          <w:spacing w:val="-1"/>
        </w:rPr>
        <w:t>n</w:t>
      </w:r>
      <w:r w:rsidRPr="000674FE">
        <w:rPr>
          <w:rFonts w:ascii="Adelle Sans" w:eastAsia="Arial" w:hAnsi="Adelle Sans" w:cs="Arial"/>
          <w:spacing w:val="1"/>
        </w:rPr>
        <w:t>-c</w:t>
      </w:r>
      <w:r w:rsidRPr="000674FE">
        <w:rPr>
          <w:rFonts w:ascii="Adelle Sans" w:eastAsia="Arial" w:hAnsi="Adelle Sans" w:cs="Arial"/>
          <w:spacing w:val="-1"/>
        </w:rPr>
        <w:t>l</w:t>
      </w:r>
      <w:r w:rsidRPr="000674FE">
        <w:rPr>
          <w:rFonts w:ascii="Adelle Sans" w:eastAsia="Arial" w:hAnsi="Adelle Sans" w:cs="Arial"/>
          <w:spacing w:val="1"/>
        </w:rPr>
        <w:t>i</w:t>
      </w:r>
      <w:r w:rsidRPr="000674FE">
        <w:rPr>
          <w:rFonts w:ascii="Adelle Sans" w:eastAsia="Arial" w:hAnsi="Adelle Sans" w:cs="Arial"/>
        </w:rPr>
        <w:t>n</w:t>
      </w:r>
      <w:r w:rsidRPr="000674FE">
        <w:rPr>
          <w:rFonts w:ascii="Adelle Sans" w:eastAsia="Arial" w:hAnsi="Adelle Sans" w:cs="Arial"/>
          <w:spacing w:val="-1"/>
        </w:rPr>
        <w:t>i</w:t>
      </w:r>
      <w:r w:rsidRPr="000674FE">
        <w:rPr>
          <w:rFonts w:ascii="Adelle Sans" w:eastAsia="Arial" w:hAnsi="Adelle Sans" w:cs="Arial"/>
          <w:spacing w:val="1"/>
        </w:rPr>
        <w:t>c</w:t>
      </w:r>
      <w:r w:rsidRPr="000674FE">
        <w:rPr>
          <w:rFonts w:ascii="Adelle Sans" w:eastAsia="Arial" w:hAnsi="Adelle Sans" w:cs="Arial"/>
          <w:spacing w:val="2"/>
        </w:rPr>
        <w:t>a</w:t>
      </w:r>
      <w:r w:rsidRPr="000674FE">
        <w:rPr>
          <w:rFonts w:ascii="Adelle Sans" w:eastAsia="Arial" w:hAnsi="Adelle Sans" w:cs="Arial"/>
        </w:rPr>
        <w:t>l</w:t>
      </w:r>
      <w:r w:rsidRPr="000674FE">
        <w:rPr>
          <w:rFonts w:ascii="Adelle Sans" w:eastAsia="Arial" w:hAnsi="Adelle Sans" w:cs="Arial"/>
          <w:spacing w:val="-11"/>
        </w:rPr>
        <w:t xml:space="preserve"> </w:t>
      </w:r>
      <w:r w:rsidRPr="000674FE">
        <w:rPr>
          <w:rFonts w:ascii="Adelle Sans" w:eastAsia="Arial" w:hAnsi="Adelle Sans" w:cs="Arial"/>
          <w:spacing w:val="2"/>
        </w:rPr>
        <w:t>M</w:t>
      </w:r>
      <w:r w:rsidRPr="000674FE">
        <w:rPr>
          <w:rFonts w:ascii="Adelle Sans" w:eastAsia="Arial" w:hAnsi="Adelle Sans" w:cs="Arial"/>
        </w:rPr>
        <w:t>RI</w:t>
      </w:r>
      <w:r w:rsidRPr="000674FE">
        <w:rPr>
          <w:rFonts w:ascii="Adelle Sans" w:eastAsia="Arial" w:hAnsi="Adelle Sans" w:cs="Arial"/>
          <w:spacing w:val="-4"/>
        </w:rPr>
        <w:t xml:space="preserve"> </w:t>
      </w:r>
      <w:r w:rsidRPr="000674FE">
        <w:rPr>
          <w:rFonts w:ascii="Adelle Sans" w:eastAsia="Arial" w:hAnsi="Adelle Sans" w:cs="Arial"/>
        </w:rPr>
        <w:t>t</w:t>
      </w:r>
      <w:r w:rsidRPr="000674FE">
        <w:rPr>
          <w:rFonts w:ascii="Adelle Sans" w:eastAsia="Arial" w:hAnsi="Adelle Sans" w:cs="Arial"/>
          <w:spacing w:val="-1"/>
        </w:rPr>
        <w:t>e</w:t>
      </w:r>
      <w:r w:rsidRPr="000674FE">
        <w:rPr>
          <w:rFonts w:ascii="Adelle Sans" w:eastAsia="Arial" w:hAnsi="Adelle Sans" w:cs="Arial"/>
          <w:spacing w:val="1"/>
        </w:rPr>
        <w:t>s</w:t>
      </w:r>
      <w:r w:rsidRPr="000674FE">
        <w:rPr>
          <w:rFonts w:ascii="Adelle Sans" w:eastAsia="Arial" w:hAnsi="Adelle Sans" w:cs="Arial"/>
          <w:spacing w:val="2"/>
        </w:rPr>
        <w:t>t</w:t>
      </w:r>
      <w:r w:rsidRPr="000674FE">
        <w:rPr>
          <w:rFonts w:ascii="Adelle Sans" w:eastAsia="Arial" w:hAnsi="Adelle Sans" w:cs="Arial"/>
          <w:spacing w:val="-1"/>
        </w:rPr>
        <w:t>i</w:t>
      </w:r>
      <w:r w:rsidRPr="000674FE">
        <w:rPr>
          <w:rFonts w:ascii="Adelle Sans" w:eastAsia="Arial" w:hAnsi="Adelle Sans" w:cs="Arial"/>
        </w:rPr>
        <w:t>ng</w:t>
      </w:r>
      <w:r w:rsidRPr="000674FE">
        <w:rPr>
          <w:rFonts w:ascii="Adelle Sans" w:eastAsia="Arial" w:hAnsi="Adelle Sans" w:cs="Arial"/>
          <w:spacing w:val="-5"/>
        </w:rPr>
        <w:t xml:space="preserve"> </w:t>
      </w:r>
      <w:r w:rsidRPr="000674FE">
        <w:rPr>
          <w:rFonts w:ascii="Adelle Sans" w:eastAsia="Arial" w:hAnsi="Adelle Sans" w:cs="Arial"/>
        </w:rPr>
        <w:t>h</w:t>
      </w:r>
      <w:r w:rsidRPr="000674FE">
        <w:rPr>
          <w:rFonts w:ascii="Adelle Sans" w:eastAsia="Arial" w:hAnsi="Adelle Sans" w:cs="Arial"/>
          <w:spacing w:val="1"/>
        </w:rPr>
        <w:t>a</w:t>
      </w:r>
      <w:r w:rsidRPr="000674FE">
        <w:rPr>
          <w:rFonts w:ascii="Adelle Sans" w:eastAsia="Arial" w:hAnsi="Adelle Sans" w:cs="Arial"/>
        </w:rPr>
        <w:t>s</w:t>
      </w:r>
      <w:r w:rsidRPr="000674FE">
        <w:rPr>
          <w:rFonts w:ascii="Adelle Sans" w:eastAsia="Arial" w:hAnsi="Adelle Sans" w:cs="Arial"/>
          <w:spacing w:val="-2"/>
        </w:rPr>
        <w:t xml:space="preserve"> </w:t>
      </w:r>
      <w:r w:rsidRPr="000674FE">
        <w:rPr>
          <w:rFonts w:ascii="Adelle Sans" w:eastAsia="Arial" w:hAnsi="Adelle Sans" w:cs="Arial"/>
        </w:rPr>
        <w:t>b</w:t>
      </w:r>
      <w:r w:rsidRPr="000674FE">
        <w:rPr>
          <w:rFonts w:ascii="Adelle Sans" w:eastAsia="Arial" w:hAnsi="Adelle Sans" w:cs="Arial"/>
          <w:spacing w:val="-1"/>
        </w:rPr>
        <w:t>e</w:t>
      </w:r>
      <w:r w:rsidRPr="000674FE">
        <w:rPr>
          <w:rFonts w:ascii="Adelle Sans" w:eastAsia="Arial" w:hAnsi="Adelle Sans" w:cs="Arial"/>
        </w:rPr>
        <w:t>en</w:t>
      </w:r>
      <w:r w:rsidRPr="000674FE">
        <w:rPr>
          <w:rFonts w:ascii="Adelle Sans" w:eastAsia="Arial" w:hAnsi="Adelle Sans" w:cs="Arial"/>
          <w:spacing w:val="-3"/>
        </w:rPr>
        <w:t xml:space="preserve"> </w:t>
      </w:r>
      <w:r w:rsidRPr="000674FE">
        <w:rPr>
          <w:rFonts w:ascii="Adelle Sans" w:eastAsia="Arial" w:hAnsi="Adelle Sans" w:cs="Arial"/>
        </w:rPr>
        <w:t>p</w:t>
      </w:r>
      <w:r w:rsidRPr="000674FE">
        <w:rPr>
          <w:rFonts w:ascii="Adelle Sans" w:eastAsia="Arial" w:hAnsi="Adelle Sans" w:cs="Arial"/>
          <w:spacing w:val="-1"/>
        </w:rPr>
        <w:t>e</w:t>
      </w:r>
      <w:r w:rsidRPr="000674FE">
        <w:rPr>
          <w:rFonts w:ascii="Adelle Sans" w:eastAsia="Arial" w:hAnsi="Adelle Sans" w:cs="Arial"/>
          <w:spacing w:val="1"/>
        </w:rPr>
        <w:t>r</w:t>
      </w:r>
      <w:r w:rsidRPr="000674FE">
        <w:rPr>
          <w:rFonts w:ascii="Adelle Sans" w:eastAsia="Arial" w:hAnsi="Adelle Sans" w:cs="Arial"/>
          <w:spacing w:val="2"/>
        </w:rPr>
        <w:t>f</w:t>
      </w:r>
      <w:r w:rsidRPr="000674FE">
        <w:rPr>
          <w:rFonts w:ascii="Adelle Sans" w:eastAsia="Arial" w:hAnsi="Adelle Sans" w:cs="Arial"/>
        </w:rPr>
        <w:t>or</w:t>
      </w:r>
      <w:r w:rsidRPr="000674FE">
        <w:rPr>
          <w:rFonts w:ascii="Adelle Sans" w:eastAsia="Arial" w:hAnsi="Adelle Sans" w:cs="Arial"/>
          <w:spacing w:val="5"/>
        </w:rPr>
        <w:t>m</w:t>
      </w:r>
      <w:r w:rsidRPr="000674FE">
        <w:rPr>
          <w:rFonts w:ascii="Adelle Sans" w:eastAsia="Arial" w:hAnsi="Adelle Sans" w:cs="Arial"/>
        </w:rPr>
        <w:t>ed</w:t>
      </w:r>
      <w:r w:rsidRPr="000674FE">
        <w:rPr>
          <w:rFonts w:ascii="Adelle Sans" w:eastAsia="Arial" w:hAnsi="Adelle Sans" w:cs="Arial"/>
          <w:spacing w:val="-10"/>
        </w:rPr>
        <w:t xml:space="preserve"> </w:t>
      </w:r>
      <w:r w:rsidRPr="000674FE">
        <w:rPr>
          <w:rFonts w:ascii="Adelle Sans" w:eastAsia="Arial" w:hAnsi="Adelle Sans" w:cs="Arial"/>
        </w:rPr>
        <w:t>on</w:t>
      </w:r>
      <w:r w:rsidRPr="000674FE">
        <w:rPr>
          <w:rFonts w:ascii="Adelle Sans" w:eastAsia="Arial" w:hAnsi="Adelle Sans" w:cs="Arial"/>
          <w:spacing w:val="-3"/>
        </w:rPr>
        <w:t xml:space="preserve"> </w:t>
      </w:r>
      <w:r w:rsidRPr="000674FE">
        <w:rPr>
          <w:rFonts w:ascii="Adelle Sans" w:eastAsia="Arial" w:hAnsi="Adelle Sans" w:cs="Arial"/>
          <w:spacing w:val="-1"/>
        </w:rPr>
        <w:t>the iCast</w:t>
      </w:r>
      <w:r w:rsidRPr="000674FE">
        <w:rPr>
          <w:rFonts w:ascii="Adelle Sans" w:eastAsia="Arial" w:hAnsi="Adelle Sans" w:cs="Arial"/>
          <w:spacing w:val="-1"/>
          <w:vertAlign w:val="superscript"/>
        </w:rPr>
        <w:t>®</w:t>
      </w:r>
      <w:r w:rsidRPr="000674FE">
        <w:rPr>
          <w:rFonts w:ascii="Adelle Sans" w:eastAsia="Arial" w:hAnsi="Adelle Sans" w:cs="Arial"/>
          <w:spacing w:val="-2"/>
        </w:rPr>
        <w:t xml:space="preserve"> </w:t>
      </w:r>
      <w:r w:rsidRPr="000674FE">
        <w:rPr>
          <w:rFonts w:ascii="Adelle Sans" w:eastAsia="Arial" w:hAnsi="Adelle Sans" w:cs="Arial"/>
          <w:spacing w:val="1"/>
        </w:rPr>
        <w:t>c</w:t>
      </w:r>
      <w:r w:rsidRPr="000674FE">
        <w:rPr>
          <w:rFonts w:ascii="Adelle Sans" w:eastAsia="Arial" w:hAnsi="Adelle Sans" w:cs="Arial"/>
        </w:rPr>
        <w:t>o</w:t>
      </w:r>
      <w:r w:rsidRPr="000674FE">
        <w:rPr>
          <w:rFonts w:ascii="Adelle Sans" w:eastAsia="Arial" w:hAnsi="Adelle Sans" w:cs="Arial"/>
          <w:spacing w:val="1"/>
        </w:rPr>
        <w:t>v</w:t>
      </w:r>
      <w:r w:rsidRPr="000674FE">
        <w:rPr>
          <w:rFonts w:ascii="Adelle Sans" w:eastAsia="Arial" w:hAnsi="Adelle Sans" w:cs="Arial"/>
        </w:rPr>
        <w:t xml:space="preserve">ered </w:t>
      </w:r>
      <w:r w:rsidRPr="000674FE">
        <w:rPr>
          <w:rFonts w:ascii="Adelle Sans" w:eastAsia="Arial" w:hAnsi="Adelle Sans" w:cs="Arial"/>
          <w:spacing w:val="1"/>
        </w:rPr>
        <w:t>s</w:t>
      </w:r>
      <w:r w:rsidRPr="000674FE">
        <w:rPr>
          <w:rFonts w:ascii="Adelle Sans" w:eastAsia="Arial" w:hAnsi="Adelle Sans" w:cs="Arial"/>
        </w:rPr>
        <w:t>te</w:t>
      </w:r>
      <w:r w:rsidRPr="000674FE">
        <w:rPr>
          <w:rFonts w:ascii="Adelle Sans" w:eastAsia="Arial" w:hAnsi="Adelle Sans" w:cs="Arial"/>
          <w:spacing w:val="-1"/>
        </w:rPr>
        <w:t>n</w:t>
      </w:r>
      <w:r w:rsidRPr="000674FE">
        <w:rPr>
          <w:rFonts w:ascii="Adelle Sans" w:eastAsia="Arial" w:hAnsi="Adelle Sans" w:cs="Arial"/>
        </w:rPr>
        <w:t>t system</w:t>
      </w:r>
      <w:r w:rsidR="00662EFE" w:rsidRPr="000674FE">
        <w:rPr>
          <w:rStyle w:val="FootnoteReference"/>
          <w:rFonts w:ascii="Adelle Sans" w:eastAsia="Arial" w:hAnsi="Adelle Sans" w:cs="Arial"/>
        </w:rPr>
        <w:footnoteReference w:id="2"/>
      </w:r>
      <w:r w:rsidRPr="000674FE">
        <w:rPr>
          <w:rFonts w:ascii="Adelle Sans" w:eastAsia="Arial" w:hAnsi="Adelle Sans" w:cs="Arial"/>
        </w:rPr>
        <w:t>.</w:t>
      </w:r>
      <w:r w:rsidRPr="000674FE">
        <w:rPr>
          <w:rFonts w:ascii="Adelle Sans" w:eastAsia="Arial" w:hAnsi="Adelle Sans" w:cs="Arial"/>
          <w:spacing w:val="-3"/>
        </w:rPr>
        <w:t xml:space="preserve"> </w:t>
      </w:r>
      <w:r w:rsidRPr="000674FE">
        <w:rPr>
          <w:rFonts w:ascii="Adelle Sans" w:eastAsia="Arial" w:hAnsi="Adelle Sans" w:cs="Arial"/>
          <w:spacing w:val="-1"/>
        </w:rPr>
        <w:t>iCast covered</w:t>
      </w:r>
      <w:r w:rsidRPr="000674FE">
        <w:rPr>
          <w:rFonts w:ascii="Adelle Sans" w:eastAsia="Arial" w:hAnsi="Adelle Sans" w:cs="Arial"/>
          <w:spacing w:val="-4"/>
        </w:rPr>
        <w:t xml:space="preserve"> </w:t>
      </w:r>
      <w:r w:rsidRPr="000674FE">
        <w:rPr>
          <w:rFonts w:ascii="Adelle Sans" w:eastAsia="Arial" w:hAnsi="Adelle Sans" w:cs="Arial"/>
          <w:spacing w:val="1"/>
        </w:rPr>
        <w:t>s</w:t>
      </w:r>
      <w:r w:rsidRPr="000674FE">
        <w:rPr>
          <w:rFonts w:ascii="Adelle Sans" w:eastAsia="Arial" w:hAnsi="Adelle Sans" w:cs="Arial"/>
          <w:spacing w:val="2"/>
        </w:rPr>
        <w:t>t</w:t>
      </w:r>
      <w:r w:rsidRPr="000674FE">
        <w:rPr>
          <w:rFonts w:ascii="Adelle Sans" w:eastAsia="Arial" w:hAnsi="Adelle Sans" w:cs="Arial"/>
        </w:rPr>
        <w:t>e</w:t>
      </w:r>
      <w:r w:rsidRPr="000674FE">
        <w:rPr>
          <w:rFonts w:ascii="Adelle Sans" w:eastAsia="Arial" w:hAnsi="Adelle Sans" w:cs="Arial"/>
          <w:spacing w:val="-1"/>
        </w:rPr>
        <w:t>n</w:t>
      </w:r>
      <w:r w:rsidRPr="000674FE">
        <w:rPr>
          <w:rFonts w:ascii="Adelle Sans" w:eastAsia="Arial" w:hAnsi="Adelle Sans" w:cs="Arial"/>
        </w:rPr>
        <w:t>ts</w:t>
      </w:r>
      <w:r w:rsidRPr="000674FE">
        <w:rPr>
          <w:rFonts w:ascii="Adelle Sans" w:eastAsia="Arial" w:hAnsi="Adelle Sans" w:cs="Arial"/>
          <w:spacing w:val="-4"/>
        </w:rPr>
        <w:t xml:space="preserve"> </w:t>
      </w:r>
      <w:r w:rsidRPr="000674FE">
        <w:rPr>
          <w:rFonts w:ascii="Adelle Sans" w:eastAsia="Arial" w:hAnsi="Adelle Sans" w:cs="Arial"/>
          <w:spacing w:val="2"/>
        </w:rPr>
        <w:t>a</w:t>
      </w:r>
      <w:r w:rsidRPr="000674FE">
        <w:rPr>
          <w:rFonts w:ascii="Adelle Sans" w:eastAsia="Arial" w:hAnsi="Adelle Sans" w:cs="Arial"/>
          <w:spacing w:val="1"/>
        </w:rPr>
        <w:t>r</w:t>
      </w:r>
      <w:r w:rsidRPr="000674FE">
        <w:rPr>
          <w:rFonts w:ascii="Adelle Sans" w:eastAsia="Arial" w:hAnsi="Adelle Sans" w:cs="Arial"/>
        </w:rPr>
        <w:t>e</w:t>
      </w:r>
      <w:r w:rsidRPr="000674FE">
        <w:rPr>
          <w:rFonts w:ascii="Adelle Sans" w:eastAsia="Arial" w:hAnsi="Adelle Sans" w:cs="Arial"/>
          <w:spacing w:val="-2"/>
        </w:rPr>
        <w:t xml:space="preserve"> </w:t>
      </w:r>
      <w:r w:rsidRPr="000674FE">
        <w:rPr>
          <w:rFonts w:ascii="Adelle Sans" w:eastAsia="Arial" w:hAnsi="Adelle Sans" w:cs="Arial"/>
          <w:spacing w:val="-1"/>
        </w:rPr>
        <w:t>“</w:t>
      </w:r>
      <w:r w:rsidRPr="000674FE">
        <w:rPr>
          <w:rFonts w:ascii="Adelle Sans" w:eastAsia="Arial" w:hAnsi="Adelle Sans" w:cs="Arial"/>
          <w:spacing w:val="4"/>
        </w:rPr>
        <w:t>M</w:t>
      </w:r>
      <w:r w:rsidRPr="000674FE">
        <w:rPr>
          <w:rFonts w:ascii="Adelle Sans" w:eastAsia="Arial" w:hAnsi="Adelle Sans" w:cs="Arial"/>
        </w:rPr>
        <w:t>R</w:t>
      </w:r>
      <w:r w:rsidRPr="000674FE">
        <w:rPr>
          <w:rFonts w:ascii="Adelle Sans" w:eastAsia="Arial" w:hAnsi="Adelle Sans" w:cs="Arial"/>
          <w:spacing w:val="-4"/>
        </w:rPr>
        <w:t xml:space="preserve"> </w:t>
      </w:r>
      <w:r w:rsidRPr="000674FE">
        <w:rPr>
          <w:rFonts w:ascii="Adelle Sans" w:eastAsia="Arial" w:hAnsi="Adelle Sans" w:cs="Arial"/>
        </w:rPr>
        <w:t>C</w:t>
      </w:r>
      <w:r w:rsidRPr="000674FE">
        <w:rPr>
          <w:rFonts w:ascii="Adelle Sans" w:eastAsia="Arial" w:hAnsi="Adelle Sans" w:cs="Arial"/>
          <w:spacing w:val="1"/>
        </w:rPr>
        <w:t>o</w:t>
      </w:r>
      <w:r w:rsidRPr="000674FE">
        <w:rPr>
          <w:rFonts w:ascii="Adelle Sans" w:eastAsia="Arial" w:hAnsi="Adelle Sans" w:cs="Arial"/>
        </w:rPr>
        <w:t>nditio</w:t>
      </w:r>
      <w:r w:rsidRPr="000674FE">
        <w:rPr>
          <w:rFonts w:ascii="Adelle Sans" w:eastAsia="Arial" w:hAnsi="Adelle Sans" w:cs="Arial"/>
          <w:spacing w:val="1"/>
        </w:rPr>
        <w:t>n</w:t>
      </w:r>
      <w:r w:rsidRPr="000674FE">
        <w:rPr>
          <w:rFonts w:ascii="Adelle Sans" w:eastAsia="Arial" w:hAnsi="Adelle Sans" w:cs="Arial"/>
        </w:rPr>
        <w:t>al”</w:t>
      </w:r>
      <w:r w:rsidRPr="000674FE">
        <w:rPr>
          <w:rFonts w:ascii="Adelle Sans" w:eastAsia="Arial" w:hAnsi="Adelle Sans" w:cs="Arial"/>
          <w:spacing w:val="-10"/>
        </w:rPr>
        <w:t xml:space="preserve"> </w:t>
      </w:r>
      <w:r w:rsidRPr="000674FE">
        <w:rPr>
          <w:rFonts w:ascii="Adelle Sans" w:eastAsia="Arial" w:hAnsi="Adelle Sans" w:cs="Arial"/>
        </w:rPr>
        <w:t>b</w:t>
      </w:r>
      <w:r w:rsidRPr="000674FE">
        <w:rPr>
          <w:rFonts w:ascii="Adelle Sans" w:eastAsia="Arial" w:hAnsi="Adelle Sans" w:cs="Arial"/>
          <w:spacing w:val="-1"/>
        </w:rPr>
        <w:t>a</w:t>
      </w:r>
      <w:r w:rsidRPr="000674FE">
        <w:rPr>
          <w:rFonts w:ascii="Adelle Sans" w:eastAsia="Arial" w:hAnsi="Adelle Sans" w:cs="Arial"/>
          <w:spacing w:val="1"/>
        </w:rPr>
        <w:t>s</w:t>
      </w:r>
      <w:r w:rsidRPr="000674FE">
        <w:rPr>
          <w:rFonts w:ascii="Adelle Sans" w:eastAsia="Arial" w:hAnsi="Adelle Sans" w:cs="Arial"/>
          <w:spacing w:val="2"/>
        </w:rPr>
        <w:t>e</w:t>
      </w:r>
      <w:r w:rsidRPr="000674FE">
        <w:rPr>
          <w:rFonts w:ascii="Adelle Sans" w:eastAsia="Arial" w:hAnsi="Adelle Sans" w:cs="Arial"/>
        </w:rPr>
        <w:t>d</w:t>
      </w:r>
      <w:r w:rsidRPr="000674FE">
        <w:rPr>
          <w:rFonts w:ascii="Adelle Sans" w:eastAsia="Arial" w:hAnsi="Adelle Sans" w:cs="Arial"/>
          <w:spacing w:val="-5"/>
        </w:rPr>
        <w:t xml:space="preserve"> </w:t>
      </w:r>
      <w:r w:rsidRPr="000674FE">
        <w:rPr>
          <w:rFonts w:ascii="Adelle Sans" w:eastAsia="Arial" w:hAnsi="Adelle Sans" w:cs="Arial"/>
          <w:spacing w:val="-1"/>
        </w:rPr>
        <w:t>o</w:t>
      </w:r>
      <w:r w:rsidRPr="000674FE">
        <w:rPr>
          <w:rFonts w:ascii="Adelle Sans" w:eastAsia="Arial" w:hAnsi="Adelle Sans" w:cs="Arial"/>
        </w:rPr>
        <w:t>n the</w:t>
      </w:r>
      <w:r w:rsidRPr="000674FE">
        <w:rPr>
          <w:rFonts w:ascii="Adelle Sans" w:eastAsia="Arial" w:hAnsi="Adelle Sans" w:cs="Arial"/>
          <w:spacing w:val="-4"/>
        </w:rPr>
        <w:t xml:space="preserve"> </w:t>
      </w:r>
      <w:r w:rsidRPr="000674FE">
        <w:rPr>
          <w:rFonts w:ascii="Adelle Sans" w:eastAsia="Arial" w:hAnsi="Adelle Sans" w:cs="Arial"/>
          <w:spacing w:val="1"/>
        </w:rPr>
        <w:t>c</w:t>
      </w:r>
      <w:r w:rsidRPr="000674FE">
        <w:rPr>
          <w:rFonts w:ascii="Adelle Sans" w:eastAsia="Arial" w:hAnsi="Adelle Sans" w:cs="Arial"/>
          <w:spacing w:val="2"/>
        </w:rPr>
        <w:t>o</w:t>
      </w:r>
      <w:r w:rsidRPr="000674FE">
        <w:rPr>
          <w:rFonts w:ascii="Adelle Sans" w:eastAsia="Arial" w:hAnsi="Adelle Sans" w:cs="Arial"/>
        </w:rPr>
        <w:t>n</w:t>
      </w:r>
      <w:r w:rsidRPr="000674FE">
        <w:rPr>
          <w:rFonts w:ascii="Adelle Sans" w:eastAsia="Arial" w:hAnsi="Adelle Sans" w:cs="Arial"/>
          <w:spacing w:val="1"/>
        </w:rPr>
        <w:t>d</w:t>
      </w:r>
      <w:r w:rsidRPr="000674FE">
        <w:rPr>
          <w:rFonts w:ascii="Adelle Sans" w:eastAsia="Arial" w:hAnsi="Adelle Sans" w:cs="Arial"/>
          <w:spacing w:val="-1"/>
        </w:rPr>
        <w:t>i</w:t>
      </w:r>
      <w:r w:rsidRPr="000674FE">
        <w:rPr>
          <w:rFonts w:ascii="Adelle Sans" w:eastAsia="Arial" w:hAnsi="Adelle Sans" w:cs="Arial"/>
        </w:rPr>
        <w:t>t</w:t>
      </w:r>
      <w:r w:rsidRPr="000674FE">
        <w:rPr>
          <w:rFonts w:ascii="Adelle Sans" w:eastAsia="Arial" w:hAnsi="Adelle Sans" w:cs="Arial"/>
          <w:spacing w:val="1"/>
        </w:rPr>
        <w:t>i</w:t>
      </w:r>
      <w:r w:rsidRPr="000674FE">
        <w:rPr>
          <w:rFonts w:ascii="Adelle Sans" w:eastAsia="Arial" w:hAnsi="Adelle Sans" w:cs="Arial"/>
        </w:rPr>
        <w:t>o</w:t>
      </w:r>
      <w:r w:rsidRPr="000674FE">
        <w:rPr>
          <w:rFonts w:ascii="Adelle Sans" w:eastAsia="Arial" w:hAnsi="Adelle Sans" w:cs="Arial"/>
          <w:spacing w:val="-1"/>
        </w:rPr>
        <w:t>n</w:t>
      </w:r>
      <w:r w:rsidRPr="000674FE">
        <w:rPr>
          <w:rFonts w:ascii="Adelle Sans" w:eastAsia="Arial" w:hAnsi="Adelle Sans" w:cs="Arial"/>
        </w:rPr>
        <w:t>s</w:t>
      </w:r>
      <w:r w:rsidRPr="000674FE">
        <w:rPr>
          <w:rFonts w:ascii="Adelle Sans" w:eastAsia="Arial" w:hAnsi="Adelle Sans" w:cs="Arial"/>
          <w:spacing w:val="-8"/>
        </w:rPr>
        <w:t xml:space="preserve"> </w:t>
      </w:r>
      <w:r w:rsidRPr="000674FE">
        <w:rPr>
          <w:rFonts w:ascii="Adelle Sans" w:eastAsia="Arial" w:hAnsi="Adelle Sans" w:cs="Arial"/>
        </w:rPr>
        <w:t>o</w:t>
      </w:r>
      <w:r w:rsidRPr="000674FE">
        <w:rPr>
          <w:rFonts w:ascii="Adelle Sans" w:eastAsia="Arial" w:hAnsi="Adelle Sans" w:cs="Arial"/>
          <w:spacing w:val="1"/>
        </w:rPr>
        <w:t>u</w:t>
      </w:r>
      <w:r w:rsidRPr="000674FE">
        <w:rPr>
          <w:rFonts w:ascii="Adelle Sans" w:eastAsia="Arial" w:hAnsi="Adelle Sans" w:cs="Arial"/>
        </w:rPr>
        <w:t>t</w:t>
      </w:r>
      <w:r w:rsidRPr="000674FE">
        <w:rPr>
          <w:rFonts w:ascii="Adelle Sans" w:eastAsia="Arial" w:hAnsi="Adelle Sans" w:cs="Arial"/>
          <w:spacing w:val="1"/>
        </w:rPr>
        <w:t>l</w:t>
      </w:r>
      <w:r w:rsidRPr="000674FE">
        <w:rPr>
          <w:rFonts w:ascii="Adelle Sans" w:eastAsia="Arial" w:hAnsi="Adelle Sans" w:cs="Arial"/>
          <w:spacing w:val="-1"/>
        </w:rPr>
        <w:t>i</w:t>
      </w:r>
      <w:r w:rsidRPr="000674FE">
        <w:rPr>
          <w:rFonts w:ascii="Adelle Sans" w:eastAsia="Arial" w:hAnsi="Adelle Sans" w:cs="Arial"/>
        </w:rPr>
        <w:t>n</w:t>
      </w:r>
      <w:r w:rsidRPr="000674FE">
        <w:rPr>
          <w:rFonts w:ascii="Adelle Sans" w:eastAsia="Arial" w:hAnsi="Adelle Sans" w:cs="Arial"/>
          <w:spacing w:val="1"/>
        </w:rPr>
        <w:t>e</w:t>
      </w:r>
      <w:r w:rsidRPr="000674FE">
        <w:rPr>
          <w:rFonts w:ascii="Adelle Sans" w:eastAsia="Arial" w:hAnsi="Adelle Sans" w:cs="Arial"/>
        </w:rPr>
        <w:t>d</w:t>
      </w:r>
      <w:r w:rsidRPr="000674FE">
        <w:rPr>
          <w:rFonts w:ascii="Adelle Sans" w:eastAsia="Arial" w:hAnsi="Adelle Sans" w:cs="Arial"/>
          <w:spacing w:val="-5"/>
        </w:rPr>
        <w:t xml:space="preserve"> </w:t>
      </w:r>
      <w:r w:rsidRPr="000674FE">
        <w:rPr>
          <w:rFonts w:ascii="Adelle Sans" w:eastAsia="Arial" w:hAnsi="Adelle Sans" w:cs="Arial"/>
        </w:rPr>
        <w:t>b</w:t>
      </w:r>
      <w:r w:rsidRPr="000674FE">
        <w:rPr>
          <w:rFonts w:ascii="Adelle Sans" w:eastAsia="Arial" w:hAnsi="Adelle Sans" w:cs="Arial"/>
          <w:spacing w:val="-1"/>
        </w:rPr>
        <w:t>e</w:t>
      </w:r>
      <w:r w:rsidRPr="000674FE">
        <w:rPr>
          <w:rFonts w:ascii="Adelle Sans" w:eastAsia="Arial" w:hAnsi="Adelle Sans" w:cs="Arial"/>
          <w:spacing w:val="1"/>
        </w:rPr>
        <w:t>l</w:t>
      </w:r>
      <w:r w:rsidRPr="000674FE">
        <w:rPr>
          <w:rFonts w:ascii="Adelle Sans" w:eastAsia="Arial" w:hAnsi="Adelle Sans" w:cs="Arial"/>
          <w:spacing w:val="2"/>
        </w:rPr>
        <w:t>o</w:t>
      </w:r>
      <w:r w:rsidRPr="000674FE">
        <w:rPr>
          <w:rFonts w:ascii="Adelle Sans" w:eastAsia="Arial" w:hAnsi="Adelle Sans" w:cs="Arial"/>
          <w:spacing w:val="-2"/>
        </w:rPr>
        <w:t>w</w:t>
      </w:r>
      <w:r w:rsidRPr="000674FE">
        <w:rPr>
          <w:rFonts w:ascii="Adelle Sans" w:eastAsia="Arial" w:hAnsi="Adelle Sans" w:cs="Arial"/>
        </w:rPr>
        <w:t>.</w:t>
      </w:r>
    </w:p>
    <w:p w14:paraId="048A94E0" w14:textId="77777777" w:rsidR="00F71B06" w:rsidRPr="000674FE" w:rsidRDefault="00F71B06" w:rsidP="000674FE">
      <w:pPr>
        <w:pStyle w:val="Heading2"/>
      </w:pPr>
      <w:r w:rsidRPr="000674FE">
        <w:t>MRI Safety Information</w:t>
      </w:r>
    </w:p>
    <w:p w14:paraId="537E0FBE" w14:textId="77777777" w:rsidR="00F71B06" w:rsidRPr="00242367" w:rsidRDefault="00F71B06" w:rsidP="00F71B06">
      <w:pPr>
        <w:rPr>
          <w:rFonts w:ascii="Adelle Sans" w:eastAsia="Arial" w:hAnsi="Adelle Sans" w:cs="Arial"/>
          <w:bCs/>
          <w:color w:val="585756"/>
        </w:rPr>
      </w:pPr>
      <w:r w:rsidRPr="00242367">
        <w:rPr>
          <w:rFonts w:ascii="Adelle Sans" w:eastAsia="Arial" w:hAnsi="Adelle Sans" w:cs="Arial"/>
          <w:bCs/>
          <w:color w:val="585756"/>
        </w:rPr>
        <w:t>A</w:t>
      </w:r>
      <w:r w:rsidRPr="00242367">
        <w:rPr>
          <w:rFonts w:ascii="Adelle Sans" w:eastAsia="Arial" w:hAnsi="Adelle Sans" w:cs="Arial"/>
          <w:bCs/>
          <w:color w:val="585756"/>
          <w:spacing w:val="-4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  <w:spacing w:val="3"/>
        </w:rPr>
        <w:t>p</w:t>
      </w:r>
      <w:r w:rsidRPr="00242367">
        <w:rPr>
          <w:rFonts w:ascii="Adelle Sans" w:eastAsia="Arial" w:hAnsi="Adelle Sans" w:cs="Arial"/>
          <w:bCs/>
          <w:color w:val="585756"/>
        </w:rPr>
        <w:t>atient</w:t>
      </w:r>
      <w:r w:rsidRPr="00242367">
        <w:rPr>
          <w:rFonts w:ascii="Adelle Sans" w:eastAsia="Arial" w:hAnsi="Adelle Sans" w:cs="Arial"/>
          <w:bCs/>
          <w:color w:val="585756"/>
          <w:spacing w:val="-6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  <w:spacing w:val="3"/>
        </w:rPr>
        <w:t>w</w:t>
      </w:r>
      <w:r w:rsidRPr="00242367">
        <w:rPr>
          <w:rFonts w:ascii="Adelle Sans" w:eastAsia="Arial" w:hAnsi="Adelle Sans" w:cs="Arial"/>
          <w:bCs/>
          <w:color w:val="585756"/>
        </w:rPr>
        <w:t>ith the</w:t>
      </w:r>
      <w:r w:rsidRPr="00242367">
        <w:rPr>
          <w:rFonts w:ascii="Adelle Sans" w:eastAsia="Arial" w:hAnsi="Adelle Sans" w:cs="Arial"/>
          <w:bCs/>
          <w:color w:val="585756"/>
          <w:spacing w:val="-4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iCast covered stent</w:t>
      </w:r>
      <w:r w:rsidRPr="00242367">
        <w:rPr>
          <w:rFonts w:ascii="Adelle Sans" w:eastAsia="Arial" w:hAnsi="Adelle Sans" w:cs="Arial"/>
          <w:bCs/>
          <w:color w:val="585756"/>
          <w:spacing w:val="-7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c</w:t>
      </w:r>
      <w:r w:rsidRPr="00242367">
        <w:rPr>
          <w:rFonts w:ascii="Adelle Sans" w:eastAsia="Arial" w:hAnsi="Adelle Sans" w:cs="Arial"/>
          <w:bCs/>
          <w:color w:val="585756"/>
          <w:spacing w:val="-1"/>
        </w:rPr>
        <w:t>a</w:t>
      </w:r>
      <w:r w:rsidRPr="00242367">
        <w:rPr>
          <w:rFonts w:ascii="Adelle Sans" w:eastAsia="Arial" w:hAnsi="Adelle Sans" w:cs="Arial"/>
          <w:bCs/>
          <w:color w:val="585756"/>
        </w:rPr>
        <w:t>n</w:t>
      </w:r>
      <w:r w:rsidRPr="00242367">
        <w:rPr>
          <w:rFonts w:ascii="Adelle Sans" w:eastAsia="Arial" w:hAnsi="Adelle Sans" w:cs="Arial"/>
          <w:bCs/>
          <w:color w:val="585756"/>
          <w:spacing w:val="-3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be s</w:t>
      </w:r>
      <w:r w:rsidRPr="00242367">
        <w:rPr>
          <w:rFonts w:ascii="Adelle Sans" w:eastAsia="Arial" w:hAnsi="Adelle Sans" w:cs="Arial"/>
          <w:bCs/>
          <w:color w:val="585756"/>
          <w:spacing w:val="-1"/>
        </w:rPr>
        <w:t>c</w:t>
      </w:r>
      <w:r w:rsidRPr="00242367">
        <w:rPr>
          <w:rFonts w:ascii="Adelle Sans" w:eastAsia="Arial" w:hAnsi="Adelle Sans" w:cs="Arial"/>
          <w:bCs/>
          <w:color w:val="585756"/>
        </w:rPr>
        <w:t>an</w:t>
      </w:r>
      <w:r w:rsidRPr="00242367">
        <w:rPr>
          <w:rFonts w:ascii="Adelle Sans" w:eastAsia="Arial" w:hAnsi="Adelle Sans" w:cs="Arial"/>
          <w:bCs/>
          <w:color w:val="585756"/>
          <w:spacing w:val="1"/>
        </w:rPr>
        <w:t>n</w:t>
      </w:r>
      <w:r w:rsidRPr="00242367">
        <w:rPr>
          <w:rFonts w:ascii="Adelle Sans" w:eastAsia="Arial" w:hAnsi="Adelle Sans" w:cs="Arial"/>
          <w:bCs/>
          <w:color w:val="585756"/>
        </w:rPr>
        <w:t>ed</w:t>
      </w:r>
      <w:r w:rsidRPr="00242367">
        <w:rPr>
          <w:rFonts w:ascii="Adelle Sans" w:eastAsia="Arial" w:hAnsi="Adelle Sans" w:cs="Arial"/>
          <w:bCs/>
          <w:color w:val="585756"/>
          <w:spacing w:val="-8"/>
        </w:rPr>
        <w:t xml:space="preserve"> safely, </w:t>
      </w:r>
      <w:r w:rsidRPr="00242367">
        <w:rPr>
          <w:rFonts w:ascii="Adelle Sans" w:eastAsia="Arial" w:hAnsi="Adelle Sans" w:cs="Arial"/>
          <w:bCs/>
          <w:color w:val="585756"/>
          <w:spacing w:val="2"/>
        </w:rPr>
        <w:t>i</w:t>
      </w:r>
      <w:r w:rsidRPr="00242367">
        <w:rPr>
          <w:rFonts w:ascii="Adelle Sans" w:eastAsia="Arial" w:hAnsi="Adelle Sans" w:cs="Arial"/>
          <w:bCs/>
          <w:color w:val="585756"/>
        </w:rPr>
        <w:t>m</w:t>
      </w:r>
      <w:r w:rsidRPr="00242367">
        <w:rPr>
          <w:rFonts w:ascii="Adelle Sans" w:eastAsia="Arial" w:hAnsi="Adelle Sans" w:cs="Arial"/>
          <w:bCs/>
          <w:color w:val="585756"/>
          <w:spacing w:val="1"/>
        </w:rPr>
        <w:t>m</w:t>
      </w:r>
      <w:r w:rsidRPr="00242367">
        <w:rPr>
          <w:rFonts w:ascii="Adelle Sans" w:eastAsia="Arial" w:hAnsi="Adelle Sans" w:cs="Arial"/>
          <w:bCs/>
          <w:color w:val="585756"/>
        </w:rPr>
        <w:t>ediat</w:t>
      </w:r>
      <w:r w:rsidRPr="00242367">
        <w:rPr>
          <w:rFonts w:ascii="Adelle Sans" w:eastAsia="Arial" w:hAnsi="Adelle Sans" w:cs="Arial"/>
          <w:bCs/>
          <w:color w:val="585756"/>
          <w:spacing w:val="2"/>
        </w:rPr>
        <w:t>el</w:t>
      </w:r>
      <w:r w:rsidRPr="00242367">
        <w:rPr>
          <w:rFonts w:ascii="Adelle Sans" w:eastAsia="Arial" w:hAnsi="Adelle Sans" w:cs="Arial"/>
          <w:bCs/>
          <w:color w:val="585756"/>
        </w:rPr>
        <w:t>y</w:t>
      </w:r>
      <w:r w:rsidRPr="00242367">
        <w:rPr>
          <w:rFonts w:ascii="Adelle Sans" w:eastAsia="Arial" w:hAnsi="Adelle Sans" w:cs="Arial"/>
          <w:bCs/>
          <w:color w:val="585756"/>
          <w:spacing w:val="-13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af</w:t>
      </w:r>
      <w:r w:rsidRPr="00242367">
        <w:rPr>
          <w:rFonts w:ascii="Adelle Sans" w:eastAsia="Arial" w:hAnsi="Adelle Sans" w:cs="Arial"/>
          <w:bCs/>
          <w:color w:val="585756"/>
          <w:spacing w:val="1"/>
        </w:rPr>
        <w:t>t</w:t>
      </w:r>
      <w:r w:rsidRPr="00242367">
        <w:rPr>
          <w:rFonts w:ascii="Adelle Sans" w:eastAsia="Arial" w:hAnsi="Adelle Sans" w:cs="Arial"/>
          <w:bCs/>
          <w:color w:val="585756"/>
        </w:rPr>
        <w:t>er</w:t>
      </w:r>
      <w:r w:rsidRPr="00242367">
        <w:rPr>
          <w:rFonts w:ascii="Adelle Sans" w:eastAsia="Arial" w:hAnsi="Adelle Sans" w:cs="Arial"/>
          <w:bCs/>
          <w:color w:val="585756"/>
          <w:spacing w:val="-5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placement,</w:t>
      </w:r>
      <w:r w:rsidRPr="00242367">
        <w:rPr>
          <w:rFonts w:ascii="Adelle Sans" w:eastAsia="Arial" w:hAnsi="Adelle Sans" w:cs="Arial"/>
          <w:bCs/>
          <w:color w:val="585756"/>
          <w:spacing w:val="-12"/>
        </w:rPr>
        <w:t xml:space="preserve"> in an MR system </w:t>
      </w:r>
      <w:r w:rsidRPr="00242367">
        <w:rPr>
          <w:rFonts w:ascii="Adelle Sans" w:eastAsia="Arial" w:hAnsi="Adelle Sans" w:cs="Arial"/>
          <w:bCs/>
          <w:color w:val="585756"/>
        </w:rPr>
        <w:t>meeting</w:t>
      </w:r>
      <w:r w:rsidRPr="00242367">
        <w:rPr>
          <w:rFonts w:ascii="Adelle Sans" w:eastAsia="Arial" w:hAnsi="Adelle Sans" w:cs="Arial"/>
          <w:bCs/>
          <w:color w:val="585756"/>
          <w:spacing w:val="-7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the</w:t>
      </w:r>
      <w:r w:rsidRPr="00242367">
        <w:rPr>
          <w:rFonts w:ascii="Adelle Sans" w:eastAsia="Arial" w:hAnsi="Adelle Sans" w:cs="Arial"/>
          <w:bCs/>
          <w:color w:val="585756"/>
          <w:spacing w:val="-3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  <w:spacing w:val="3"/>
        </w:rPr>
        <w:t>f</w:t>
      </w:r>
      <w:r w:rsidRPr="00242367">
        <w:rPr>
          <w:rFonts w:ascii="Adelle Sans" w:eastAsia="Arial" w:hAnsi="Adelle Sans" w:cs="Arial"/>
          <w:bCs/>
          <w:color w:val="585756"/>
        </w:rPr>
        <w:t>ollo</w:t>
      </w:r>
      <w:r w:rsidRPr="00242367">
        <w:rPr>
          <w:rFonts w:ascii="Adelle Sans" w:eastAsia="Arial" w:hAnsi="Adelle Sans" w:cs="Arial"/>
          <w:bCs/>
          <w:color w:val="585756"/>
          <w:spacing w:val="4"/>
        </w:rPr>
        <w:t>w</w:t>
      </w:r>
      <w:r w:rsidRPr="00242367">
        <w:rPr>
          <w:rFonts w:ascii="Adelle Sans" w:eastAsia="Arial" w:hAnsi="Adelle Sans" w:cs="Arial"/>
          <w:bCs/>
          <w:color w:val="585756"/>
        </w:rPr>
        <w:t>ing</w:t>
      </w:r>
      <w:r w:rsidRPr="00242367">
        <w:rPr>
          <w:rFonts w:ascii="Adelle Sans" w:eastAsia="Arial" w:hAnsi="Adelle Sans" w:cs="Arial"/>
          <w:bCs/>
          <w:color w:val="585756"/>
          <w:spacing w:val="-8"/>
        </w:rPr>
        <w:t xml:space="preserve"> </w:t>
      </w:r>
      <w:r w:rsidRPr="00242367">
        <w:rPr>
          <w:rFonts w:ascii="Adelle Sans" w:eastAsia="Arial" w:hAnsi="Adelle Sans" w:cs="Arial"/>
          <w:bCs/>
          <w:color w:val="585756"/>
        </w:rPr>
        <w:t>co</w:t>
      </w:r>
      <w:r w:rsidRPr="00242367">
        <w:rPr>
          <w:rFonts w:ascii="Adelle Sans" w:eastAsia="Arial" w:hAnsi="Adelle Sans" w:cs="Arial"/>
          <w:bCs/>
          <w:color w:val="585756"/>
          <w:spacing w:val="1"/>
        </w:rPr>
        <w:t>n</w:t>
      </w:r>
      <w:r w:rsidRPr="00242367">
        <w:rPr>
          <w:rFonts w:ascii="Adelle Sans" w:eastAsia="Arial" w:hAnsi="Adelle Sans" w:cs="Arial"/>
          <w:bCs/>
          <w:color w:val="585756"/>
        </w:rPr>
        <w:t>ditio</w:t>
      </w:r>
      <w:r w:rsidRPr="00242367">
        <w:rPr>
          <w:rFonts w:ascii="Adelle Sans" w:eastAsia="Arial" w:hAnsi="Adelle Sans" w:cs="Arial"/>
          <w:bCs/>
          <w:color w:val="585756"/>
          <w:spacing w:val="1"/>
        </w:rPr>
        <w:t>n</w:t>
      </w:r>
      <w:r w:rsidRPr="00242367">
        <w:rPr>
          <w:rFonts w:ascii="Adelle Sans" w:eastAsia="Arial" w:hAnsi="Adelle Sans" w:cs="Arial"/>
          <w:bCs/>
          <w:color w:val="585756"/>
        </w:rPr>
        <w:t>s:</w:t>
      </w:r>
    </w:p>
    <w:p w14:paraId="262ED8F9" w14:textId="77777777" w:rsidR="00F71B06" w:rsidRPr="00242367" w:rsidRDefault="00F71B06" w:rsidP="00F71B06">
      <w:pPr>
        <w:pStyle w:val="ListParagraph"/>
        <w:numPr>
          <w:ilvl w:val="0"/>
          <w:numId w:val="2"/>
        </w:numPr>
        <w:rPr>
          <w:rFonts w:ascii="Adelle Sans" w:hAnsi="Adelle Sans" w:cs="Arial"/>
          <w:color w:val="595857" w:themeColor="text2"/>
          <w:sz w:val="20"/>
          <w:szCs w:val="20"/>
        </w:rPr>
      </w:pPr>
      <w:r w:rsidRPr="00242367">
        <w:rPr>
          <w:rFonts w:ascii="Adelle Sans" w:hAnsi="Adelle Sans" w:cs="Arial"/>
          <w:color w:val="595857" w:themeColor="text2"/>
          <w:sz w:val="20"/>
          <w:szCs w:val="20"/>
        </w:rPr>
        <w:t>Sta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pacing w:val="-4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4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g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pacing w:val="-7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f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d</w:t>
      </w:r>
      <w:r w:rsidRPr="00242367">
        <w:rPr>
          <w:rFonts w:ascii="Adelle Sans" w:hAnsi="Adelle Sans" w:cs="Arial"/>
          <w:color w:val="595857" w:themeColor="text2"/>
          <w:spacing w:val="-4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o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f 1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.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5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3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8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or</w:t>
      </w:r>
      <w:r w:rsidRPr="00242367">
        <w:rPr>
          <w:rFonts w:ascii="Adelle Sans" w:hAnsi="Adelle Sans" w:cs="Arial"/>
          <w:color w:val="595857" w:themeColor="text2"/>
          <w:spacing w:val="-2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3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3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7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o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y</w:t>
      </w:r>
    </w:p>
    <w:p w14:paraId="6E467FFA" w14:textId="77777777" w:rsidR="00F71B06" w:rsidRPr="00242367" w:rsidRDefault="00F71B06" w:rsidP="00F71B06">
      <w:pPr>
        <w:pStyle w:val="ListParagraph"/>
        <w:numPr>
          <w:ilvl w:val="0"/>
          <w:numId w:val="2"/>
        </w:numPr>
        <w:rPr>
          <w:rFonts w:ascii="Adelle Sans" w:hAnsi="Adelle Sans" w:cs="Arial"/>
          <w:color w:val="595857" w:themeColor="text2"/>
          <w:sz w:val="20"/>
          <w:szCs w:val="20"/>
        </w:rPr>
      </w:pPr>
      <w:r w:rsidRPr="00242367">
        <w:rPr>
          <w:rFonts w:ascii="Adelle Sans" w:hAnsi="Adelle Sans" w:cs="Arial"/>
          <w:color w:val="595857" w:themeColor="text2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x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pacing w:val="4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pacing w:val="-3"/>
          <w:sz w:val="20"/>
          <w:szCs w:val="20"/>
        </w:rPr>
        <w:t>u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p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al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gra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d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4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g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pacing w:val="-7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f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d</w:t>
      </w:r>
      <w:r w:rsidRPr="00242367">
        <w:rPr>
          <w:rFonts w:ascii="Adelle Sans" w:hAnsi="Adelle Sans" w:cs="Arial"/>
          <w:color w:val="595857" w:themeColor="text2"/>
          <w:spacing w:val="-2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of 3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,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0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0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0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ga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u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ss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/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 xml:space="preserve"> (30 T/m)</w:t>
      </w:r>
    </w:p>
    <w:p w14:paraId="21A88A84" w14:textId="77777777" w:rsidR="00F71B06" w:rsidRPr="00242367" w:rsidRDefault="00F71B06" w:rsidP="00F71B06">
      <w:pPr>
        <w:pStyle w:val="ListParagraph"/>
        <w:numPr>
          <w:ilvl w:val="0"/>
          <w:numId w:val="2"/>
        </w:numPr>
        <w:rPr>
          <w:rFonts w:ascii="Adelle Sans" w:hAnsi="Adelle Sans" w:cs="Arial"/>
          <w:color w:val="595857" w:themeColor="text2"/>
          <w:sz w:val="20"/>
          <w:szCs w:val="20"/>
        </w:rPr>
      </w:pPr>
      <w:r w:rsidRPr="00242367">
        <w:rPr>
          <w:rFonts w:ascii="Adelle Sans" w:hAnsi="Adelle Sans" w:cs="Arial"/>
          <w:color w:val="595857" w:themeColor="text2"/>
          <w:sz w:val="20"/>
          <w:szCs w:val="20"/>
        </w:rPr>
        <w:t xml:space="preserve">Maximum MR system-reported, </w:t>
      </w:r>
      <w:r w:rsidRPr="00242367">
        <w:rPr>
          <w:rFonts w:ascii="Adelle Sans" w:hAnsi="Adelle Sans" w:cs="Arial"/>
          <w:color w:val="595857" w:themeColor="text2"/>
          <w:spacing w:val="-2"/>
          <w:sz w:val="20"/>
          <w:szCs w:val="20"/>
        </w:rPr>
        <w:t>w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h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o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l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-5"/>
          <w:sz w:val="20"/>
          <w:szCs w:val="20"/>
        </w:rPr>
        <w:t>-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b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od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y</w:t>
      </w:r>
      <w:r w:rsidRPr="00242367">
        <w:rPr>
          <w:rFonts w:ascii="Adelle Sans" w:hAnsi="Adelle Sans" w:cs="Arial"/>
          <w:color w:val="595857" w:themeColor="text2"/>
          <w:spacing w:val="-6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v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era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g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ed</w:t>
      </w:r>
      <w:r w:rsidRPr="00242367">
        <w:rPr>
          <w:rFonts w:ascii="Adelle Sans" w:hAnsi="Adelle Sans" w:cs="Arial"/>
          <w:color w:val="595857" w:themeColor="text2"/>
          <w:spacing w:val="-7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p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e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f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c</w:t>
      </w:r>
      <w:r w:rsidRPr="00242367">
        <w:rPr>
          <w:rFonts w:ascii="Adelle Sans" w:hAnsi="Adelle Sans" w:cs="Arial"/>
          <w:color w:val="595857" w:themeColor="text2"/>
          <w:spacing w:val="-6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b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s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orp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on</w:t>
      </w:r>
      <w:r w:rsidRPr="00242367">
        <w:rPr>
          <w:rFonts w:ascii="Adelle Sans" w:hAnsi="Adelle Sans" w:cs="Arial"/>
          <w:color w:val="595857" w:themeColor="text2"/>
          <w:spacing w:val="-10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r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a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te</w:t>
      </w:r>
      <w:r w:rsidRPr="00242367">
        <w:rPr>
          <w:rFonts w:ascii="Adelle Sans" w:hAnsi="Adelle Sans" w:cs="Arial"/>
          <w:color w:val="595857" w:themeColor="text2"/>
          <w:spacing w:val="-4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(SA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R)</w:t>
      </w:r>
      <w:r w:rsidRPr="00242367">
        <w:rPr>
          <w:rFonts w:ascii="Adelle Sans" w:hAnsi="Adelle Sans" w:cs="Arial"/>
          <w:color w:val="595857" w:themeColor="text2"/>
          <w:spacing w:val="-4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of</w:t>
      </w:r>
      <w:r w:rsidRPr="00242367">
        <w:rPr>
          <w:rFonts w:ascii="Adelle Sans" w:hAnsi="Adelle Sans" w:cs="Arial"/>
          <w:color w:val="595857" w:themeColor="text2"/>
          <w:spacing w:val="-3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2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.0</w:t>
      </w:r>
      <w:r w:rsidRPr="00242367">
        <w:rPr>
          <w:rFonts w:ascii="Adelle Sans" w:hAnsi="Adelle Sans" w:cs="Arial"/>
          <w:color w:val="595857" w:themeColor="text2"/>
          <w:spacing w:val="-6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9"/>
          <w:sz w:val="20"/>
          <w:szCs w:val="20"/>
        </w:rPr>
        <w:t>W</w:t>
      </w:r>
      <w:r w:rsidRPr="00242367">
        <w:rPr>
          <w:rFonts w:ascii="Adelle Sans" w:hAnsi="Adelle Sans" w:cs="Arial"/>
          <w:color w:val="595857" w:themeColor="text2"/>
          <w:spacing w:val="-3"/>
          <w:sz w:val="20"/>
          <w:szCs w:val="20"/>
        </w:rPr>
        <w:t>/</w:t>
      </w:r>
      <w:r w:rsidRPr="00242367">
        <w:rPr>
          <w:rFonts w:ascii="Adelle Sans" w:hAnsi="Adelle Sans" w:cs="Arial"/>
          <w:color w:val="595857" w:themeColor="text2"/>
          <w:spacing w:val="3"/>
          <w:sz w:val="20"/>
          <w:szCs w:val="20"/>
        </w:rPr>
        <w:t>K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g</w:t>
      </w:r>
      <w:r w:rsidRPr="00242367">
        <w:rPr>
          <w:rFonts w:ascii="Adelle Sans" w:hAnsi="Adelle Sans" w:cs="Arial"/>
          <w:color w:val="595857" w:themeColor="text2"/>
          <w:spacing w:val="-4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1"/>
          <w:sz w:val="20"/>
          <w:szCs w:val="20"/>
        </w:rPr>
        <w:t>(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o</w:t>
      </w:r>
      <w:r w:rsidRPr="00242367">
        <w:rPr>
          <w:rFonts w:ascii="Adelle Sans" w:hAnsi="Adelle Sans" w:cs="Arial"/>
          <w:color w:val="595857" w:themeColor="text2"/>
          <w:spacing w:val="-2"/>
          <w:sz w:val="20"/>
          <w:szCs w:val="20"/>
        </w:rPr>
        <w:t>r</w:t>
      </w:r>
      <w:r w:rsidRPr="00242367">
        <w:rPr>
          <w:rFonts w:ascii="Adelle Sans" w:hAnsi="Adelle Sans" w:cs="Arial"/>
          <w:color w:val="595857" w:themeColor="text2"/>
          <w:spacing w:val="4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al O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p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era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t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i</w:t>
      </w:r>
      <w:r w:rsidRPr="00242367">
        <w:rPr>
          <w:rFonts w:ascii="Adelle Sans" w:hAnsi="Adelle Sans" w:cs="Arial"/>
          <w:color w:val="595857" w:themeColor="text2"/>
          <w:spacing w:val="2"/>
          <w:sz w:val="20"/>
          <w:szCs w:val="20"/>
        </w:rPr>
        <w:t>n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g</w:t>
      </w:r>
      <w:r w:rsidRPr="00242367">
        <w:rPr>
          <w:rFonts w:ascii="Adelle Sans" w:hAnsi="Adelle Sans" w:cs="Arial"/>
          <w:color w:val="595857" w:themeColor="text2"/>
          <w:spacing w:val="-8"/>
          <w:sz w:val="20"/>
          <w:szCs w:val="20"/>
        </w:rPr>
        <w:t xml:space="preserve"> </w:t>
      </w:r>
      <w:r w:rsidRPr="00242367">
        <w:rPr>
          <w:rFonts w:ascii="Adelle Sans" w:hAnsi="Adelle Sans" w:cs="Arial"/>
          <w:color w:val="595857" w:themeColor="text2"/>
          <w:spacing w:val="4"/>
          <w:sz w:val="20"/>
          <w:szCs w:val="20"/>
        </w:rPr>
        <w:t>M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o</w:t>
      </w:r>
      <w:r w:rsidRPr="00242367">
        <w:rPr>
          <w:rFonts w:ascii="Adelle Sans" w:hAnsi="Adelle Sans" w:cs="Arial"/>
          <w:color w:val="595857" w:themeColor="text2"/>
          <w:spacing w:val="-1"/>
          <w:sz w:val="20"/>
          <w:szCs w:val="20"/>
        </w:rPr>
        <w:t>d</w:t>
      </w:r>
      <w:r w:rsidRPr="00242367">
        <w:rPr>
          <w:rFonts w:ascii="Adelle Sans" w:hAnsi="Adelle Sans" w:cs="Arial"/>
          <w:color w:val="595857" w:themeColor="text2"/>
          <w:sz w:val="20"/>
          <w:szCs w:val="20"/>
        </w:rPr>
        <w:t>e)</w:t>
      </w:r>
      <w:r w:rsidRPr="00242367">
        <w:rPr>
          <w:rFonts w:ascii="Adelle Sans" w:hAnsi="Adelle Sans" w:cs="Arial"/>
          <w:color w:val="595857" w:themeColor="text2"/>
          <w:spacing w:val="-6"/>
          <w:sz w:val="20"/>
          <w:szCs w:val="20"/>
        </w:rPr>
        <w:t>.</w:t>
      </w:r>
    </w:p>
    <w:p w14:paraId="59D6A49F" w14:textId="77777777" w:rsidR="00F71B06" w:rsidRPr="00242367" w:rsidRDefault="00F71B06" w:rsidP="00F71B06">
      <w:pPr>
        <w:rPr>
          <w:rFonts w:ascii="Adelle Sans" w:eastAsia="Arial" w:hAnsi="Adelle Sans" w:cs="Arial"/>
          <w:b/>
          <w:color w:val="18274A" w:themeColor="accent1"/>
          <w:sz w:val="22"/>
          <w:szCs w:val="22"/>
        </w:rPr>
      </w:pPr>
      <w:r w:rsidRPr="00242367">
        <w:rPr>
          <w:rFonts w:ascii="Adelle Sans" w:eastAsia="Arial" w:hAnsi="Adelle Sans" w:cs="Arial"/>
          <w:b/>
          <w:color w:val="18274A" w:themeColor="accent1"/>
          <w:sz w:val="22"/>
          <w:szCs w:val="22"/>
        </w:rPr>
        <w:t>MRI Related Heating</w:t>
      </w:r>
    </w:p>
    <w:p w14:paraId="1A764A38" w14:textId="77777777" w:rsidR="00F71B06" w:rsidRPr="00242367" w:rsidRDefault="00F71B06" w:rsidP="00F71B06">
      <w:pPr>
        <w:rPr>
          <w:rFonts w:ascii="Adelle Sans" w:eastAsia="Arial" w:hAnsi="Adelle Sans" w:cs="Arial"/>
          <w:bCs/>
          <w:color w:val="585756"/>
        </w:rPr>
      </w:pPr>
      <w:r w:rsidRPr="00242367">
        <w:rPr>
          <w:rFonts w:ascii="Adelle Sans" w:hAnsi="Adelle Sans" w:cs="Arial"/>
        </w:rPr>
        <w:t>Under the scan conditions defined above, the iCast covered stent is expected to produce a maximum temperature rise of 2.2</w:t>
      </w:r>
      <w:r w:rsidRPr="00242367">
        <w:rPr>
          <w:rFonts w:ascii="Adelle Sans" w:eastAsia="Arial" w:hAnsi="Adelle Sans" w:cs="Arial"/>
          <w:b/>
          <w:color w:val="585756"/>
        </w:rPr>
        <w:t>°</w:t>
      </w:r>
      <w:r w:rsidRPr="00242367">
        <w:rPr>
          <w:rFonts w:ascii="Adelle Sans" w:eastAsia="Arial" w:hAnsi="Adelle Sans" w:cs="Arial"/>
          <w:bCs/>
          <w:color w:val="585756"/>
        </w:rPr>
        <w:t>C after 15 minutes of continuous scanning.</w:t>
      </w:r>
    </w:p>
    <w:p w14:paraId="02F2DAEE" w14:textId="77777777" w:rsidR="00F71B06" w:rsidRPr="00242367" w:rsidRDefault="00F71B06" w:rsidP="00F71B06">
      <w:pPr>
        <w:spacing w:before="34"/>
        <w:ind w:right="815"/>
        <w:rPr>
          <w:rFonts w:ascii="Adelle Sans" w:eastAsia="Arial" w:hAnsi="Adelle Sans" w:cs="Arial"/>
          <w:b/>
          <w:bCs/>
          <w:color w:val="18274A" w:themeColor="accent1"/>
          <w:sz w:val="22"/>
          <w:szCs w:val="22"/>
        </w:rPr>
      </w:pPr>
      <w:r w:rsidRPr="00242367">
        <w:rPr>
          <w:rFonts w:ascii="Adelle Sans" w:eastAsia="Arial" w:hAnsi="Adelle Sans" w:cs="Arial"/>
          <w:b/>
          <w:bCs/>
          <w:color w:val="18274A" w:themeColor="accent1"/>
          <w:sz w:val="22"/>
          <w:szCs w:val="22"/>
        </w:rPr>
        <w:t>Artifact Information</w:t>
      </w:r>
    </w:p>
    <w:p w14:paraId="667A8F69" w14:textId="04604024" w:rsidR="007073CF" w:rsidRDefault="00F71B06" w:rsidP="00904BF5">
      <w:pPr>
        <w:rPr>
          <w:rFonts w:ascii="Adelle Sans" w:hAnsi="Adelle Sans" w:cs="Arial"/>
        </w:rPr>
      </w:pPr>
      <w:r w:rsidRPr="00242367">
        <w:rPr>
          <w:rFonts w:ascii="Adelle Sans" w:hAnsi="Adelle Sans" w:cs="Arial"/>
        </w:rPr>
        <w:t>In non-clinical testing, the image artifact caused by the device extends approximately 15 mm from the iCast covered stent when imaged with a gradient echo pulse sequence and a 3.0 T MRI system. The lumen of the iCast covered stent cannot be visualized on the gradient echo or T1-weighted, spin echo pulse sequence.</w:t>
      </w:r>
    </w:p>
    <w:p w14:paraId="00548C73" w14:textId="77777777" w:rsidR="00681E2D" w:rsidRPr="00242367" w:rsidRDefault="00681E2D" w:rsidP="00904BF5">
      <w:pPr>
        <w:rPr>
          <w:rFonts w:ascii="Adelle Sans" w:hAnsi="Adelle Sans" w:cs="Arial"/>
        </w:rPr>
      </w:pPr>
    </w:p>
    <w:sectPr w:rsidR="00681E2D" w:rsidRPr="00242367" w:rsidSect="00904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418" w:bottom="2268" w:left="1701" w:header="576" w:footer="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1075" w14:textId="77777777" w:rsidR="002A5D35" w:rsidRDefault="002A5D35" w:rsidP="005E2C35">
      <w:pPr>
        <w:spacing w:after="0" w:line="240" w:lineRule="auto"/>
      </w:pPr>
      <w:r>
        <w:separator/>
      </w:r>
    </w:p>
  </w:endnote>
  <w:endnote w:type="continuationSeparator" w:id="0">
    <w:p w14:paraId="44727C66" w14:textId="77777777" w:rsidR="002A5D35" w:rsidRDefault="002A5D35" w:rsidP="005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 Sans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MinionPro-Regular">
    <w:altName w:val="Calibri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elleSans-Regular">
    <w:altName w:val="Calibri"/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235B" w14:textId="77777777" w:rsidR="00423D1D" w:rsidRDefault="00423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61A0" w14:textId="77777777" w:rsidR="00611198" w:rsidRDefault="00611198" w:rsidP="00611198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2"/>
        <w:szCs w:val="12"/>
      </w:rPr>
    </w:pPr>
    <w:r w:rsidRPr="00326BB0">
      <w:rPr>
        <w:rFonts w:ascii="AdelleSans-Regular" w:hAnsi="AdelleSans-Regular" w:cs="AdelleSans-Regular"/>
        <w:color w:val="505353"/>
        <w:sz w:val="12"/>
        <w:szCs w:val="12"/>
      </w:rPr>
      <w:t>Advanta V12 is manufactured by Atrium† Medical Corporation / 40 Continental Blvd, Merrimack, NH 03054 / 603-880-1433. Atrium Medical Corp. is a part of the Maquet† Getinge Group.</w:t>
    </w:r>
  </w:p>
  <w:p w14:paraId="244F1C0E" w14:textId="77777777" w:rsidR="00611198" w:rsidRDefault="00611198" w:rsidP="00611198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2"/>
        <w:szCs w:val="12"/>
      </w:rPr>
    </w:pPr>
  </w:p>
  <w:p w14:paraId="09F41244" w14:textId="77777777" w:rsidR="00611198" w:rsidRDefault="00611198" w:rsidP="00611198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2"/>
        <w:szCs w:val="12"/>
      </w:rPr>
    </w:pPr>
    <w:r>
      <w:rPr>
        <w:rFonts w:ascii="AdelleSans-Regular" w:hAnsi="AdelleSans-Regular" w:cs="AdelleSans-Regular"/>
        <w:color w:val="505353"/>
        <w:sz w:val="12"/>
        <w:szCs w:val="12"/>
      </w:rPr>
      <w:t xml:space="preserve">Getinge, </w:t>
    </w:r>
    <w:r>
      <w:rPr>
        <w:rFonts w:ascii="AdelleSans-Regular" w:hAnsi="AdelleSans-Regular" w:cs="AdelleSans-Regular"/>
        <w:noProof/>
        <w:color w:val="505353"/>
        <w:sz w:val="12"/>
        <w:szCs w:val="12"/>
        <w:lang w:eastAsia="en-US"/>
      </w:rPr>
      <w:drawing>
        <wp:inline distT="0" distB="0" distL="0" distR="0" wp14:anchorId="2A38C34A" wp14:editId="5EA8B1D7">
          <wp:extent cx="545469" cy="105711"/>
          <wp:effectExtent l="0" t="0" r="698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1" cy="11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elleSans-Regular" w:hAnsi="AdelleSans-Regular" w:cs="AdelleSans-Regular"/>
        <w:color w:val="505353"/>
        <w:sz w:val="12"/>
        <w:szCs w:val="12"/>
      </w:rPr>
      <w:t xml:space="preserve"> Atrium, Advanta, and V12, are trademarks or registered trademarks of Getinge AB, its subsidiaries and/or affiliates in the United States or</w:t>
    </w:r>
  </w:p>
  <w:p w14:paraId="736D719F" w14:textId="77777777" w:rsidR="00611198" w:rsidRDefault="00611198" w:rsidP="00611198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2"/>
        <w:szCs w:val="12"/>
      </w:rPr>
    </w:pPr>
    <w:r>
      <w:rPr>
        <w:rFonts w:ascii="AdelleSans-Regular" w:hAnsi="AdelleSans-Regular" w:cs="AdelleSans-Regular"/>
        <w:color w:val="505353"/>
        <w:sz w:val="12"/>
        <w:szCs w:val="12"/>
      </w:rPr>
      <w:t>other countries. All other company or product names are the trademarks or registered trademarks of their respective holders. Copyright 2023 Atrium Medical Corp.</w:t>
    </w:r>
  </w:p>
  <w:p w14:paraId="48ACE66F" w14:textId="77777777" w:rsidR="00611198" w:rsidRDefault="00611198" w:rsidP="00611198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2"/>
        <w:szCs w:val="12"/>
      </w:rPr>
    </w:pPr>
  </w:p>
  <w:p w14:paraId="2C110BF7" w14:textId="77777777" w:rsidR="00611198" w:rsidRDefault="00000000" w:rsidP="00611198">
    <w:pPr>
      <w:autoSpaceDE w:val="0"/>
      <w:autoSpaceDN w:val="0"/>
      <w:adjustRightInd w:val="0"/>
      <w:spacing w:after="0" w:line="340" w:lineRule="exact"/>
      <w:rPr>
        <w:rFonts w:ascii="Comic Sans MS" w:hAnsi="Comic Sans MS" w:cs="Comic Sans MS"/>
        <w:color w:val="000000"/>
        <w:sz w:val="28"/>
        <w:szCs w:val="28"/>
      </w:rPr>
    </w:pPr>
    <w:hyperlink r:id="rId2" w:history="1">
      <w:r w:rsidR="00611198">
        <w:rPr>
          <w:rFonts w:ascii="Comic Sans MS" w:hAnsi="Comic Sans MS" w:cs="Comic Sans MS"/>
          <w:b/>
          <w:bCs/>
          <w:color w:val="0B264C"/>
          <w:w w:val="102"/>
          <w:position w:val="-1"/>
          <w:sz w:val="28"/>
          <w:szCs w:val="28"/>
        </w:rPr>
        <w:t>www.getinge.com</w:t>
      </w:r>
    </w:hyperlink>
  </w:p>
  <w:p w14:paraId="2504BBD4" w14:textId="77777777" w:rsidR="00611198" w:rsidRDefault="00611198" w:rsidP="00611198">
    <w:pPr>
      <w:autoSpaceDE w:val="0"/>
      <w:autoSpaceDN w:val="0"/>
      <w:adjustRightInd w:val="0"/>
      <w:spacing w:before="6" w:after="0" w:line="260" w:lineRule="exact"/>
      <w:rPr>
        <w:rFonts w:ascii="Comic Sans MS" w:hAnsi="Comic Sans MS" w:cs="Comic Sans MS"/>
        <w:color w:val="000000"/>
        <w:sz w:val="26"/>
        <w:szCs w:val="26"/>
      </w:rPr>
    </w:pPr>
  </w:p>
  <w:p w14:paraId="41A6773A" w14:textId="77777777" w:rsidR="00611198" w:rsidRDefault="00611198" w:rsidP="00611198">
    <w:pPr>
      <w:autoSpaceDE w:val="0"/>
      <w:autoSpaceDN w:val="0"/>
      <w:adjustRightInd w:val="0"/>
      <w:spacing w:before="21" w:after="0" w:line="240" w:lineRule="auto"/>
      <w:ind w:left="1" w:right="-41"/>
    </w:pPr>
    <w:r>
      <w:rPr>
        <w:rFonts w:ascii="Palatino Linotype" w:hAnsi="Palatino Linotype" w:cs="Palatino Linotype"/>
        <w:color w:val="505353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rFonts w:ascii="Palatino Linotype" w:hAnsi="Palatino Linotype" w:cs="Palatino Linotype"/>
        <w:color w:val="505353"/>
        <w:spacing w:val="6"/>
        <w:w w:val="111"/>
        <w:sz w:val="14"/>
        <w:szCs w:val="14"/>
      </w:rPr>
      <w:t xml:space="preserve">PN </w:t>
    </w:r>
    <w:r w:rsidRPr="00611198">
      <w:rPr>
        <w:rFonts w:ascii="Palatino Linotype" w:hAnsi="Palatino Linotype" w:cs="Palatino Linotype"/>
        <w:color w:val="505353"/>
        <w:spacing w:val="6"/>
        <w:w w:val="111"/>
        <w:sz w:val="14"/>
        <w:szCs w:val="14"/>
      </w:rPr>
      <w:t>011958</w:t>
    </w:r>
    <w:r>
      <w:rPr>
        <w:rFonts w:ascii="Palatino Linotype" w:hAnsi="Palatino Linotype" w:cs="Palatino Linotype"/>
        <w:color w:val="505353"/>
        <w:spacing w:val="6"/>
        <w:w w:val="111"/>
        <w:sz w:val="14"/>
        <w:szCs w:val="14"/>
      </w:rPr>
      <w:t xml:space="preserve"> REV AA</w:t>
    </w:r>
  </w:p>
  <w:p w14:paraId="1947EA21" w14:textId="77777777" w:rsidR="003A7E38" w:rsidRPr="00611198" w:rsidRDefault="003A7E38" w:rsidP="0061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8186" w14:textId="77777777" w:rsidR="000B2647" w:rsidRPr="00D52AD0" w:rsidRDefault="000B2647" w:rsidP="000B2647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  <w:r w:rsidRPr="00D52AD0">
      <w:rPr>
        <w:rFonts w:ascii="AdelleSans-Regular" w:hAnsi="AdelleSans-Regular" w:cs="AdelleSans-Regular"/>
        <w:color w:val="505353"/>
        <w:sz w:val="16"/>
        <w:szCs w:val="16"/>
      </w:rPr>
      <w:t>The iCast covered stent system is manufactured by Atrium Medical Corporation / 40 Continental Blvd,</w:t>
    </w:r>
  </w:p>
  <w:p w14:paraId="5D05EE36" w14:textId="77777777" w:rsidR="000B2647" w:rsidRPr="00D52AD0" w:rsidRDefault="000B2647" w:rsidP="000B2647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  <w:r w:rsidRPr="00D52AD0">
      <w:rPr>
        <w:rFonts w:ascii="AdelleSans-Regular" w:hAnsi="AdelleSans-Regular" w:cs="AdelleSans-Regular"/>
        <w:color w:val="505353"/>
        <w:sz w:val="16"/>
        <w:szCs w:val="16"/>
      </w:rPr>
      <w:t>Merrimack, NH 03054 / +1-603-880-1433.</w:t>
    </w:r>
  </w:p>
  <w:p w14:paraId="5BC35C30" w14:textId="77777777" w:rsidR="00D16663" w:rsidRPr="00D52AD0" w:rsidRDefault="00D16663" w:rsidP="000B2647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</w:p>
  <w:p w14:paraId="3D60F734" w14:textId="19AC7026" w:rsidR="00D16663" w:rsidRPr="00D52AD0" w:rsidRDefault="00D16663" w:rsidP="000B2647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  <w:r w:rsidRPr="00D52AD0">
      <w:rPr>
        <w:rFonts w:ascii="AdelleSans-Regular" w:hAnsi="AdelleSans-Regular" w:cs="AdelleSans-Regular"/>
        <w:color w:val="505353"/>
        <w:sz w:val="16"/>
        <w:szCs w:val="16"/>
      </w:rPr>
      <w:t>CAUTION: Federal Law (U.S.A.) restricts this device to sale by or on the order of a physician.</w:t>
    </w:r>
  </w:p>
  <w:p w14:paraId="5A2445FD" w14:textId="77777777" w:rsidR="00E30303" w:rsidRPr="00D52AD0" w:rsidRDefault="00E30303" w:rsidP="00E30303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</w:p>
  <w:p w14:paraId="1EA511A3" w14:textId="4D2025A8" w:rsidR="002E7C5B" w:rsidRPr="00D52AD0" w:rsidRDefault="00E30303" w:rsidP="002E7C5B">
    <w:pPr>
      <w:autoSpaceDE w:val="0"/>
      <w:autoSpaceDN w:val="0"/>
      <w:adjustRightInd w:val="0"/>
      <w:spacing w:after="0" w:line="240" w:lineRule="auto"/>
      <w:rPr>
        <w:rFonts w:ascii="AdelleSans-Regular" w:hAnsi="AdelleSans-Regular" w:cs="AdelleSans-Regular"/>
        <w:color w:val="505353"/>
        <w:sz w:val="16"/>
        <w:szCs w:val="16"/>
      </w:rPr>
    </w:pPr>
    <w:r w:rsidRPr="00D52AD0">
      <w:rPr>
        <w:rFonts w:ascii="AdelleSans-Regular" w:hAnsi="AdelleSans-Regular" w:cs="AdelleSans-Regular"/>
        <w:color w:val="505353"/>
        <w:sz w:val="16"/>
        <w:szCs w:val="16"/>
      </w:rPr>
      <w:t xml:space="preserve">Getinge, </w:t>
    </w:r>
    <w:r w:rsidRPr="00D52AD0">
      <w:rPr>
        <w:rFonts w:ascii="AdelleSans-Regular" w:hAnsi="AdelleSans-Regular" w:cs="AdelleSans-Regular"/>
        <w:noProof/>
        <w:color w:val="505353"/>
        <w:sz w:val="16"/>
        <w:szCs w:val="16"/>
        <w:lang w:eastAsia="en-US"/>
      </w:rPr>
      <w:drawing>
        <wp:inline distT="0" distB="0" distL="0" distR="0" wp14:anchorId="2432277C" wp14:editId="33218CB3">
          <wp:extent cx="545469" cy="105711"/>
          <wp:effectExtent l="0" t="0" r="6985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1" cy="11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2AD0">
      <w:rPr>
        <w:rFonts w:ascii="AdelleSans-Regular" w:hAnsi="AdelleSans-Regular" w:cs="AdelleSans-Regular"/>
        <w:color w:val="505353"/>
        <w:sz w:val="16"/>
        <w:szCs w:val="16"/>
      </w:rPr>
      <w:t xml:space="preserve"> , </w:t>
    </w:r>
    <w:r w:rsidR="002C64EE" w:rsidRPr="00D52AD0">
      <w:rPr>
        <w:rFonts w:ascii="AdelleSans-Regular" w:hAnsi="AdelleSans-Regular" w:cs="AdelleSans-Regular"/>
        <w:color w:val="505353"/>
        <w:sz w:val="16"/>
        <w:szCs w:val="16"/>
      </w:rPr>
      <w:t>and iCast</w:t>
    </w:r>
    <w:r w:rsidRPr="00D52AD0">
      <w:rPr>
        <w:rFonts w:ascii="AdelleSans-Regular" w:hAnsi="AdelleSans-Regular" w:cs="AdelleSans-Regular"/>
        <w:color w:val="505353"/>
        <w:sz w:val="16"/>
        <w:szCs w:val="16"/>
      </w:rPr>
      <w:t>, are registered trademarks of Getinge AB</w:t>
    </w:r>
    <w:r w:rsidR="002E7C5B" w:rsidRPr="00D52AD0">
      <w:rPr>
        <w:rFonts w:ascii="AdelleSans-Regular" w:hAnsi="AdelleSans-Regular" w:cs="AdelleSans-Regular"/>
        <w:color w:val="505353"/>
        <w:sz w:val="16"/>
        <w:szCs w:val="16"/>
      </w:rPr>
      <w:t xml:space="preserve"> or its subsidiaries in the</w:t>
    </w:r>
  </w:p>
  <w:p w14:paraId="02B2D1CD" w14:textId="7D80D744" w:rsidR="00E30303" w:rsidRPr="003F7E0D" w:rsidRDefault="002E7C5B" w:rsidP="003F7E0D">
    <w:pPr>
      <w:rPr>
        <w:rFonts w:ascii="Adelle Sans" w:hAnsi="Adelle Sans" w:cs="Arial"/>
        <w:sz w:val="16"/>
        <w:szCs w:val="16"/>
      </w:rPr>
    </w:pPr>
    <w:r w:rsidRPr="00D52AD0">
      <w:rPr>
        <w:rFonts w:ascii="AdelleSans-Regular" w:hAnsi="AdelleSans-Regular" w:cs="AdelleSans-Regular"/>
        <w:color w:val="505353"/>
        <w:sz w:val="16"/>
        <w:szCs w:val="16"/>
      </w:rPr>
      <w:t>United States. Copyright 2023 Atrium Medical Corporation. All rights reserved.</w:t>
    </w:r>
  </w:p>
  <w:p w14:paraId="21275A73" w14:textId="77777777" w:rsidR="00E30303" w:rsidRPr="00851D17" w:rsidRDefault="00000000" w:rsidP="00E30303">
    <w:pPr>
      <w:autoSpaceDE w:val="0"/>
      <w:autoSpaceDN w:val="0"/>
      <w:adjustRightInd w:val="0"/>
      <w:spacing w:after="0" w:line="340" w:lineRule="exact"/>
      <w:rPr>
        <w:rFonts w:ascii="Adelle Sans" w:hAnsi="Adelle Sans" w:cs="Comic Sans MS"/>
        <w:color w:val="000000"/>
        <w:sz w:val="28"/>
        <w:szCs w:val="28"/>
      </w:rPr>
    </w:pPr>
    <w:hyperlink r:id="rId2" w:history="1">
      <w:r w:rsidR="00E30303" w:rsidRPr="00851D17">
        <w:rPr>
          <w:rFonts w:ascii="Adelle Sans" w:hAnsi="Adelle Sans" w:cs="Comic Sans MS"/>
          <w:b/>
          <w:bCs/>
          <w:color w:val="0B264C"/>
          <w:w w:val="102"/>
          <w:position w:val="-1"/>
          <w:sz w:val="28"/>
          <w:szCs w:val="28"/>
        </w:rPr>
        <w:t>www.getinge.com</w:t>
      </w:r>
    </w:hyperlink>
  </w:p>
  <w:p w14:paraId="7DC5B15D" w14:textId="77777777" w:rsidR="00E30303" w:rsidRPr="00423D1D" w:rsidRDefault="00E30303" w:rsidP="00E30303">
    <w:pPr>
      <w:autoSpaceDE w:val="0"/>
      <w:autoSpaceDN w:val="0"/>
      <w:adjustRightInd w:val="0"/>
      <w:spacing w:before="6" w:after="0" w:line="260" w:lineRule="exact"/>
      <w:rPr>
        <w:rFonts w:ascii="Comic Sans MS" w:hAnsi="Comic Sans MS" w:cs="Comic Sans MS"/>
        <w:sz w:val="16"/>
        <w:szCs w:val="16"/>
      </w:rPr>
    </w:pPr>
  </w:p>
  <w:p w14:paraId="66639931" w14:textId="1A88C8C4" w:rsidR="00611198" w:rsidRPr="00423D1D" w:rsidRDefault="00611198" w:rsidP="00611198">
    <w:pPr>
      <w:autoSpaceDE w:val="0"/>
      <w:autoSpaceDN w:val="0"/>
      <w:adjustRightInd w:val="0"/>
      <w:spacing w:before="21" w:after="0" w:line="240" w:lineRule="auto"/>
      <w:ind w:left="6520" w:right="-41"/>
      <w:rPr>
        <w:rFonts w:cs="Arial"/>
        <w:sz w:val="16"/>
        <w:szCs w:val="16"/>
      </w:rPr>
    </w:pPr>
    <w:r w:rsidRPr="00423D1D">
      <w:rPr>
        <w:rFonts w:cs="Arial"/>
        <w:sz w:val="16"/>
        <w:szCs w:val="16"/>
      </w:rPr>
      <w:t xml:space="preserve">PN </w:t>
    </w:r>
    <w:r w:rsidR="00964F8F" w:rsidRPr="00423D1D">
      <w:rPr>
        <w:rFonts w:cs="Arial"/>
        <w:sz w:val="16"/>
        <w:szCs w:val="16"/>
      </w:rPr>
      <w:t>011966</w:t>
    </w:r>
    <w:r w:rsidRPr="00423D1D">
      <w:rPr>
        <w:rFonts w:cs="Arial"/>
        <w:sz w:val="16"/>
        <w:szCs w:val="16"/>
      </w:rPr>
      <w:t xml:space="preserve"> REV AA</w:t>
    </w:r>
    <w:r w:rsidR="00423D1D">
      <w:rPr>
        <w:rFonts w:cs="Arial"/>
        <w:spacing w:val="6"/>
        <w:w w:val="111"/>
        <w:sz w:val="16"/>
        <w:szCs w:val="16"/>
      </w:rPr>
      <w:br/>
    </w:r>
    <w:r w:rsidR="00423D1D" w:rsidRPr="00423D1D">
      <w:rPr>
        <w:rFonts w:cs="Arial"/>
        <w:sz w:val="16"/>
        <w:szCs w:val="16"/>
      </w:rPr>
      <w:t>MCV00110613 REVA</w:t>
    </w:r>
  </w:p>
  <w:p w14:paraId="59837BC1" w14:textId="3223A5D8" w:rsidR="00D25001" w:rsidRPr="00423D1D" w:rsidRDefault="00611198" w:rsidP="00611198">
    <w:pPr>
      <w:autoSpaceDE w:val="0"/>
      <w:autoSpaceDN w:val="0"/>
      <w:adjustRightInd w:val="0"/>
      <w:spacing w:before="21" w:after="0" w:line="240" w:lineRule="auto"/>
      <w:ind w:right="-41"/>
      <w:rPr>
        <w:rFonts w:cs="Arial"/>
        <w:sz w:val="16"/>
        <w:szCs w:val="16"/>
      </w:rPr>
    </w:pPr>
    <w:r w:rsidRPr="00423D1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39B0" w14:textId="77777777" w:rsidR="002A5D35" w:rsidRDefault="002A5D35" w:rsidP="005E2C35">
      <w:pPr>
        <w:spacing w:after="0" w:line="240" w:lineRule="auto"/>
      </w:pPr>
      <w:r>
        <w:separator/>
      </w:r>
    </w:p>
  </w:footnote>
  <w:footnote w:type="continuationSeparator" w:id="0">
    <w:p w14:paraId="232DE0E5" w14:textId="77777777" w:rsidR="002A5D35" w:rsidRDefault="002A5D35" w:rsidP="005E2C35">
      <w:pPr>
        <w:spacing w:after="0" w:line="240" w:lineRule="auto"/>
      </w:pPr>
      <w:r>
        <w:continuationSeparator/>
      </w:r>
    </w:p>
  </w:footnote>
  <w:footnote w:id="1">
    <w:p w14:paraId="6B9FD6D1" w14:textId="24800314" w:rsidR="00F71B06" w:rsidRPr="00242367" w:rsidRDefault="00F71B06" w:rsidP="00F71B06">
      <w:pPr>
        <w:pStyle w:val="FootnoteText"/>
        <w:rPr>
          <w:rFonts w:ascii="Adelle Sans" w:hAnsi="Adelle Sans"/>
        </w:rPr>
      </w:pPr>
      <w:r w:rsidRPr="00242367">
        <w:rPr>
          <w:rStyle w:val="FootnoteReference"/>
          <w:rFonts w:ascii="Adelle Sans" w:hAnsi="Adelle Sans"/>
        </w:rPr>
        <w:footnoteRef/>
      </w:r>
      <w:r w:rsidRPr="00242367">
        <w:rPr>
          <w:rFonts w:ascii="Adelle Sans" w:hAnsi="Adelle Sans"/>
        </w:rPr>
        <w:t xml:space="preserve"> Refer to </w:t>
      </w:r>
      <w:r w:rsidR="009226B8" w:rsidRPr="00242367">
        <w:rPr>
          <w:rFonts w:ascii="Adelle Sans" w:hAnsi="Adelle Sans"/>
        </w:rPr>
        <w:t>i</w:t>
      </w:r>
      <w:r w:rsidRPr="00242367">
        <w:rPr>
          <w:rFonts w:ascii="Adelle Sans" w:hAnsi="Adelle Sans"/>
        </w:rPr>
        <w:t xml:space="preserve">nstructions </w:t>
      </w:r>
      <w:r w:rsidR="009226B8" w:rsidRPr="00242367">
        <w:rPr>
          <w:rFonts w:ascii="Adelle Sans" w:hAnsi="Adelle Sans"/>
        </w:rPr>
        <w:t>f</w:t>
      </w:r>
      <w:r w:rsidRPr="00242367">
        <w:rPr>
          <w:rFonts w:ascii="Adelle Sans" w:hAnsi="Adelle Sans"/>
        </w:rPr>
        <w:t xml:space="preserve">or </w:t>
      </w:r>
      <w:r w:rsidR="009226B8" w:rsidRPr="00242367">
        <w:rPr>
          <w:rFonts w:ascii="Adelle Sans" w:hAnsi="Adelle Sans"/>
        </w:rPr>
        <w:t>u</w:t>
      </w:r>
      <w:r w:rsidRPr="00242367">
        <w:rPr>
          <w:rFonts w:ascii="Adelle Sans" w:hAnsi="Adelle Sans"/>
        </w:rPr>
        <w:t>se, AW009603-EN Rev AA • 2023-04, for complete product information.</w:t>
      </w:r>
    </w:p>
  </w:footnote>
  <w:footnote w:id="2">
    <w:p w14:paraId="66632333" w14:textId="1537ACA2" w:rsidR="00382590" w:rsidRPr="00242367" w:rsidRDefault="00662EFE" w:rsidP="002B43D6">
      <w:pPr>
        <w:spacing w:line="200" w:lineRule="exact"/>
        <w:rPr>
          <w:rFonts w:ascii="Adelle Sans" w:eastAsia="Palatino Linotype" w:hAnsi="Adelle Sans" w:cs="Arial"/>
          <w:szCs w:val="20"/>
        </w:rPr>
      </w:pPr>
      <w:r w:rsidRPr="00242367">
        <w:rPr>
          <w:rStyle w:val="FootnoteReference"/>
          <w:rFonts w:ascii="Adelle Sans" w:hAnsi="Adelle Sans"/>
        </w:rPr>
        <w:footnoteRef/>
      </w:r>
      <w:r w:rsidRPr="00242367">
        <w:rPr>
          <w:rFonts w:ascii="Adelle Sans" w:hAnsi="Adelle Sans"/>
        </w:rPr>
        <w:t xml:space="preserve"> </w:t>
      </w:r>
      <w:r w:rsidR="00382590" w:rsidRPr="00242367">
        <w:rPr>
          <w:rFonts w:ascii="Adelle Sans" w:hAnsi="Adelle Sans"/>
        </w:rPr>
        <w:t>The</w:t>
      </w:r>
      <w:r w:rsidR="001E1E84" w:rsidRPr="00242367">
        <w:rPr>
          <w:rFonts w:ascii="Adelle Sans" w:hAnsi="Adelle Sans"/>
        </w:rPr>
        <w:t xml:space="preserve"> iCast covered stent system is indicated for improving luminal diameter in patients with symptomatic athero</w:t>
      </w:r>
      <w:r w:rsidR="00487426" w:rsidRPr="00242367">
        <w:rPr>
          <w:rFonts w:ascii="Adelle Sans" w:hAnsi="Adelle Sans"/>
        </w:rPr>
        <w:t>sclerotic disease of the native common and/or external iliac arteries</w:t>
      </w:r>
      <w:r w:rsidR="00394DD5">
        <w:rPr>
          <w:rFonts w:ascii="Adelle Sans" w:hAnsi="Adelle Sans"/>
        </w:rPr>
        <w:t xml:space="preserve"> up to 110 mm in length</w:t>
      </w:r>
      <w:r w:rsidR="00827A03">
        <w:rPr>
          <w:rFonts w:ascii="Adelle Sans" w:hAnsi="Adelle Sans"/>
        </w:rPr>
        <w:t>, with a reference vessel diameter of 5 to 10 mm.</w:t>
      </w:r>
    </w:p>
    <w:p w14:paraId="5D28FB09" w14:textId="044A4EFF" w:rsidR="00662EFE" w:rsidRDefault="00662E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EFF0" w14:textId="77777777" w:rsidR="00423D1D" w:rsidRDefault="00423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4F3A9C" w14:paraId="7991768F" w14:textId="77777777" w:rsidTr="004F3A9C">
      <w:trPr>
        <w:trHeight w:hRule="exact" w:val="1417"/>
      </w:trPr>
      <w:tc>
        <w:tcPr>
          <w:tcW w:w="3037" w:type="dxa"/>
        </w:tcPr>
        <w:p w14:paraId="6290C01E" w14:textId="77777777" w:rsidR="004F3A9C" w:rsidRPr="004F3A9C" w:rsidRDefault="004F3A9C" w:rsidP="004F3A9C">
          <w:pPr>
            <w:pStyle w:val="HeaderFooter"/>
            <w:rPr>
              <w:i/>
            </w:rPr>
          </w:pPr>
        </w:p>
      </w:tc>
      <w:tc>
        <w:tcPr>
          <w:tcW w:w="3037" w:type="dxa"/>
        </w:tcPr>
        <w:p w14:paraId="66272E77" w14:textId="77777777" w:rsidR="004F3A9C" w:rsidRPr="004F3A9C" w:rsidRDefault="004F3A9C" w:rsidP="004F3A9C">
          <w:pPr>
            <w:pStyle w:val="HeaderFooter"/>
            <w:rPr>
              <w:i/>
            </w:rPr>
          </w:pPr>
        </w:p>
      </w:tc>
      <w:tc>
        <w:tcPr>
          <w:tcW w:w="3037" w:type="dxa"/>
        </w:tcPr>
        <w:p w14:paraId="082E76D5" w14:textId="77777777" w:rsidR="004F3A9C" w:rsidRPr="004F3A9C" w:rsidRDefault="004F3A9C" w:rsidP="004F3A9C">
          <w:pPr>
            <w:pStyle w:val="HeaderFooter"/>
            <w:rPr>
              <w:i/>
            </w:rPr>
          </w:pPr>
          <w:r w:rsidRPr="004F3A9C">
            <w:rPr>
              <w:i/>
              <w:noProof/>
              <w:lang w:eastAsia="en-US"/>
            </w:rPr>
            <w:drawing>
              <wp:anchor distT="0" distB="0" distL="114300" distR="114300" simplePos="0" relativeHeight="251663360" behindDoc="1" locked="1" layoutInCell="1" allowOverlap="1" wp14:anchorId="3CCE5EE0" wp14:editId="541A8BF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824990" cy="273050"/>
                <wp:effectExtent l="0" t="0" r="3810" b="6350"/>
                <wp:wrapNone/>
                <wp:docPr id="2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tinge_Logo_hz_RGB_5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99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7E3A18" w14:textId="77777777" w:rsidR="004F3A9C" w:rsidRDefault="004F3A9C" w:rsidP="004F3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75"/>
      <w:gridCol w:w="3376"/>
      <w:gridCol w:w="3376"/>
    </w:tblGrid>
    <w:tr w:rsidR="00661A9E" w14:paraId="6137329D" w14:textId="77777777" w:rsidTr="00F72133">
      <w:trPr>
        <w:trHeight w:hRule="exact" w:val="1766"/>
      </w:trPr>
      <w:tc>
        <w:tcPr>
          <w:tcW w:w="3375" w:type="dxa"/>
        </w:tcPr>
        <w:p w14:paraId="1AE45C5D" w14:textId="268911A2" w:rsidR="00661A9E" w:rsidRDefault="00661A9E" w:rsidP="00661A9E">
          <w:pPr>
            <w:pStyle w:val="HeaderFooter"/>
          </w:pPr>
        </w:p>
      </w:tc>
      <w:tc>
        <w:tcPr>
          <w:tcW w:w="3376" w:type="dxa"/>
        </w:tcPr>
        <w:p w14:paraId="45B8230B" w14:textId="77777777" w:rsidR="00661A9E" w:rsidRDefault="00661A9E" w:rsidP="00661A9E">
          <w:pPr>
            <w:pStyle w:val="HeaderFooter"/>
          </w:pPr>
        </w:p>
      </w:tc>
      <w:tc>
        <w:tcPr>
          <w:tcW w:w="3376" w:type="dxa"/>
        </w:tcPr>
        <w:p w14:paraId="44252CDF" w14:textId="77777777" w:rsidR="00661A9E" w:rsidRDefault="00661A9E" w:rsidP="00661A9E">
          <w:pPr>
            <w:pStyle w:val="HeaderFoot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1" layoutInCell="1" allowOverlap="1" wp14:anchorId="197885B5" wp14:editId="3FAE37B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824990" cy="273050"/>
                <wp:effectExtent l="0" t="0" r="3810" b="6350"/>
                <wp:wrapNone/>
                <wp:docPr id="7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tinge_Logo_hz_RGB_5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99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9D9571" w14:textId="77777777" w:rsidR="005B352E" w:rsidRDefault="005B352E" w:rsidP="005B352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C160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95857" w:themeColor="text2"/>
      </w:rPr>
    </w:lvl>
  </w:abstractNum>
  <w:abstractNum w:abstractNumId="1" w15:restartNumberingAfterBreak="0">
    <w:nsid w:val="45E476F5"/>
    <w:multiLevelType w:val="hybridMultilevel"/>
    <w:tmpl w:val="E104EA86"/>
    <w:lvl w:ilvl="0" w:tplc="39FA9B5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58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4221">
    <w:abstractNumId w:val="0"/>
  </w:num>
  <w:num w:numId="2" w16cid:durableId="17812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C8"/>
    <w:rsid w:val="000043FE"/>
    <w:rsid w:val="0001114F"/>
    <w:rsid w:val="00011659"/>
    <w:rsid w:val="000268EE"/>
    <w:rsid w:val="00043292"/>
    <w:rsid w:val="00045D32"/>
    <w:rsid w:val="0005067F"/>
    <w:rsid w:val="00057B55"/>
    <w:rsid w:val="000674FE"/>
    <w:rsid w:val="000770AF"/>
    <w:rsid w:val="0009534A"/>
    <w:rsid w:val="000B2647"/>
    <w:rsid w:val="000F4A50"/>
    <w:rsid w:val="001152E5"/>
    <w:rsid w:val="001304A5"/>
    <w:rsid w:val="00163E19"/>
    <w:rsid w:val="0018055C"/>
    <w:rsid w:val="00184CBA"/>
    <w:rsid w:val="001A3A02"/>
    <w:rsid w:val="001A5405"/>
    <w:rsid w:val="001C3241"/>
    <w:rsid w:val="001C5233"/>
    <w:rsid w:val="001C6873"/>
    <w:rsid w:val="001E1E84"/>
    <w:rsid w:val="00237858"/>
    <w:rsid w:val="0024068C"/>
    <w:rsid w:val="00242367"/>
    <w:rsid w:val="00253E8F"/>
    <w:rsid w:val="00255465"/>
    <w:rsid w:val="00257528"/>
    <w:rsid w:val="0025799D"/>
    <w:rsid w:val="00263EDE"/>
    <w:rsid w:val="002757CF"/>
    <w:rsid w:val="00276A5E"/>
    <w:rsid w:val="002A5D35"/>
    <w:rsid w:val="002B43D6"/>
    <w:rsid w:val="002C64EE"/>
    <w:rsid w:val="002C7858"/>
    <w:rsid w:val="002D6861"/>
    <w:rsid w:val="002E4DD7"/>
    <w:rsid w:val="002E7C5B"/>
    <w:rsid w:val="002F4752"/>
    <w:rsid w:val="00312B58"/>
    <w:rsid w:val="003158B8"/>
    <w:rsid w:val="00326BB0"/>
    <w:rsid w:val="00330FA7"/>
    <w:rsid w:val="00332D9F"/>
    <w:rsid w:val="00346C8B"/>
    <w:rsid w:val="00380EE1"/>
    <w:rsid w:val="00382590"/>
    <w:rsid w:val="00385E8D"/>
    <w:rsid w:val="00394DD5"/>
    <w:rsid w:val="003A02F5"/>
    <w:rsid w:val="003A7E38"/>
    <w:rsid w:val="003B1D7E"/>
    <w:rsid w:val="003B5828"/>
    <w:rsid w:val="003D665E"/>
    <w:rsid w:val="003D6D80"/>
    <w:rsid w:val="003E1B85"/>
    <w:rsid w:val="003F7E0D"/>
    <w:rsid w:val="00423D1D"/>
    <w:rsid w:val="00433132"/>
    <w:rsid w:val="00435537"/>
    <w:rsid w:val="00445E2B"/>
    <w:rsid w:val="00460058"/>
    <w:rsid w:val="00463CB6"/>
    <w:rsid w:val="00471832"/>
    <w:rsid w:val="004826D9"/>
    <w:rsid w:val="00487426"/>
    <w:rsid w:val="004A6A45"/>
    <w:rsid w:val="004C21F4"/>
    <w:rsid w:val="004D7F82"/>
    <w:rsid w:val="004E5C44"/>
    <w:rsid w:val="004E6747"/>
    <w:rsid w:val="004F3A9C"/>
    <w:rsid w:val="004F3B14"/>
    <w:rsid w:val="00503B71"/>
    <w:rsid w:val="00504018"/>
    <w:rsid w:val="00511B90"/>
    <w:rsid w:val="00517300"/>
    <w:rsid w:val="00520781"/>
    <w:rsid w:val="00535A05"/>
    <w:rsid w:val="0055430B"/>
    <w:rsid w:val="00556D66"/>
    <w:rsid w:val="00587AC4"/>
    <w:rsid w:val="00595CDF"/>
    <w:rsid w:val="005B352E"/>
    <w:rsid w:val="005E2106"/>
    <w:rsid w:val="005E2C35"/>
    <w:rsid w:val="005F012D"/>
    <w:rsid w:val="00611198"/>
    <w:rsid w:val="0061250D"/>
    <w:rsid w:val="00612F5E"/>
    <w:rsid w:val="00621ADB"/>
    <w:rsid w:val="00624358"/>
    <w:rsid w:val="00637873"/>
    <w:rsid w:val="00640D66"/>
    <w:rsid w:val="00651D5E"/>
    <w:rsid w:val="00661A9E"/>
    <w:rsid w:val="00662EFE"/>
    <w:rsid w:val="00681E2D"/>
    <w:rsid w:val="00685DAA"/>
    <w:rsid w:val="00687288"/>
    <w:rsid w:val="00696A81"/>
    <w:rsid w:val="006A6339"/>
    <w:rsid w:val="006A722B"/>
    <w:rsid w:val="006B55C1"/>
    <w:rsid w:val="006C52C3"/>
    <w:rsid w:val="006C694F"/>
    <w:rsid w:val="006D4427"/>
    <w:rsid w:val="006F168B"/>
    <w:rsid w:val="006F1793"/>
    <w:rsid w:val="007006F0"/>
    <w:rsid w:val="007016C2"/>
    <w:rsid w:val="007064CA"/>
    <w:rsid w:val="007073CF"/>
    <w:rsid w:val="00744918"/>
    <w:rsid w:val="0077394A"/>
    <w:rsid w:val="00782E46"/>
    <w:rsid w:val="00783090"/>
    <w:rsid w:val="0079217E"/>
    <w:rsid w:val="007A06BF"/>
    <w:rsid w:val="007C13D9"/>
    <w:rsid w:val="007C50D6"/>
    <w:rsid w:val="007D6680"/>
    <w:rsid w:val="00807FC7"/>
    <w:rsid w:val="00827A03"/>
    <w:rsid w:val="00851D17"/>
    <w:rsid w:val="008732D2"/>
    <w:rsid w:val="00897E4E"/>
    <w:rsid w:val="008C709C"/>
    <w:rsid w:val="008E36E4"/>
    <w:rsid w:val="009039C4"/>
    <w:rsid w:val="00903A0E"/>
    <w:rsid w:val="00904BF5"/>
    <w:rsid w:val="009226B8"/>
    <w:rsid w:val="00924D4C"/>
    <w:rsid w:val="009350F6"/>
    <w:rsid w:val="00964F8F"/>
    <w:rsid w:val="009701C8"/>
    <w:rsid w:val="009B4C0D"/>
    <w:rsid w:val="009B5DEF"/>
    <w:rsid w:val="009B704A"/>
    <w:rsid w:val="009C07B2"/>
    <w:rsid w:val="009F5F70"/>
    <w:rsid w:val="00A851AA"/>
    <w:rsid w:val="00AC4135"/>
    <w:rsid w:val="00B032A6"/>
    <w:rsid w:val="00B04159"/>
    <w:rsid w:val="00B22832"/>
    <w:rsid w:val="00B22C89"/>
    <w:rsid w:val="00B52F2A"/>
    <w:rsid w:val="00B739A5"/>
    <w:rsid w:val="00BC01F6"/>
    <w:rsid w:val="00BC7873"/>
    <w:rsid w:val="00BD2282"/>
    <w:rsid w:val="00BF0AA3"/>
    <w:rsid w:val="00C02497"/>
    <w:rsid w:val="00C0370D"/>
    <w:rsid w:val="00C122F6"/>
    <w:rsid w:val="00C16226"/>
    <w:rsid w:val="00C20C3A"/>
    <w:rsid w:val="00C31FFB"/>
    <w:rsid w:val="00C323C8"/>
    <w:rsid w:val="00C428DE"/>
    <w:rsid w:val="00C474ED"/>
    <w:rsid w:val="00C47F97"/>
    <w:rsid w:val="00CA323F"/>
    <w:rsid w:val="00CA428B"/>
    <w:rsid w:val="00CB0D03"/>
    <w:rsid w:val="00CC1FEA"/>
    <w:rsid w:val="00CC4ABE"/>
    <w:rsid w:val="00CD7795"/>
    <w:rsid w:val="00CE7BA6"/>
    <w:rsid w:val="00D07176"/>
    <w:rsid w:val="00D16663"/>
    <w:rsid w:val="00D25001"/>
    <w:rsid w:val="00D52AD0"/>
    <w:rsid w:val="00DC6F46"/>
    <w:rsid w:val="00DC71A8"/>
    <w:rsid w:val="00DD26ED"/>
    <w:rsid w:val="00DD7D29"/>
    <w:rsid w:val="00DE4E85"/>
    <w:rsid w:val="00DF26FB"/>
    <w:rsid w:val="00DF6B8C"/>
    <w:rsid w:val="00E03078"/>
    <w:rsid w:val="00E247DE"/>
    <w:rsid w:val="00E30303"/>
    <w:rsid w:val="00E31904"/>
    <w:rsid w:val="00E44DCA"/>
    <w:rsid w:val="00E4660D"/>
    <w:rsid w:val="00E5102F"/>
    <w:rsid w:val="00E61E0C"/>
    <w:rsid w:val="00E636A9"/>
    <w:rsid w:val="00E67F34"/>
    <w:rsid w:val="00E84B2E"/>
    <w:rsid w:val="00EA6347"/>
    <w:rsid w:val="00EB14A2"/>
    <w:rsid w:val="00EB40AB"/>
    <w:rsid w:val="00EC1519"/>
    <w:rsid w:val="00EC6220"/>
    <w:rsid w:val="00ED46E0"/>
    <w:rsid w:val="00ED5809"/>
    <w:rsid w:val="00F170A8"/>
    <w:rsid w:val="00F27609"/>
    <w:rsid w:val="00F30F35"/>
    <w:rsid w:val="00F339F0"/>
    <w:rsid w:val="00F35440"/>
    <w:rsid w:val="00F44D2B"/>
    <w:rsid w:val="00F51704"/>
    <w:rsid w:val="00F60796"/>
    <w:rsid w:val="00F647DD"/>
    <w:rsid w:val="00F6561D"/>
    <w:rsid w:val="00F71B06"/>
    <w:rsid w:val="00F72133"/>
    <w:rsid w:val="00F7641D"/>
    <w:rsid w:val="00F8377F"/>
    <w:rsid w:val="00F85A5C"/>
    <w:rsid w:val="00F94AD0"/>
    <w:rsid w:val="00FB0FAE"/>
    <w:rsid w:val="00FB5F98"/>
    <w:rsid w:val="00FD0F45"/>
    <w:rsid w:val="00FD685F"/>
    <w:rsid w:val="00FE5F05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719C6"/>
  <w14:defaultImageDpi w14:val="32767"/>
  <w15:chartTrackingRefBased/>
  <w15:docId w15:val="{7ADE5B41-B279-487E-A008-A47F1BD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8B"/>
    <w:pPr>
      <w:spacing w:after="160" w:line="280" w:lineRule="exact"/>
    </w:pPr>
    <w:rPr>
      <w:rFonts w:ascii="Arial" w:hAnsi="Arial"/>
      <w:color w:val="595857" w:themeColor="text2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A9C"/>
    <w:pPr>
      <w:keepNext/>
      <w:keepLines/>
      <w:spacing w:before="40" w:after="360" w:line="400" w:lineRule="exact"/>
      <w:outlineLvl w:val="0"/>
    </w:pPr>
    <w:rPr>
      <w:rFonts w:eastAsiaTheme="majorEastAsia" w:cstheme="majorBidi"/>
      <w:b/>
      <w:bCs/>
      <w:color w:val="18274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74FE"/>
    <w:pPr>
      <w:keepNext/>
      <w:keepLines/>
      <w:snapToGrid w:val="0"/>
      <w:spacing w:before="360"/>
      <w:outlineLvl w:val="1"/>
    </w:pPr>
    <w:rPr>
      <w:rFonts w:ascii="Adelle Sans" w:eastAsiaTheme="majorEastAsia" w:hAnsi="Adelle Sans" w:cs="Arial"/>
      <w:b/>
      <w:bCs/>
      <w:color w:val="18274A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A9C"/>
    <w:rPr>
      <w:rFonts w:ascii="Arial" w:eastAsiaTheme="majorEastAsia" w:hAnsi="Arial" w:cstheme="majorBidi"/>
      <w:b/>
      <w:bCs/>
      <w:color w:val="18274A" w:themeColor="accen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74FE"/>
    <w:rPr>
      <w:rFonts w:ascii="Adelle Sans" w:eastAsiaTheme="majorEastAsia" w:hAnsi="Adelle Sans" w:cs="Arial"/>
      <w:b/>
      <w:bCs/>
      <w:color w:val="18274A" w:themeColor="accent1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FE"/>
    <w:rPr>
      <w:rFonts w:ascii="Arial" w:hAnsi="Arial"/>
      <w:color w:val="595857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00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FE"/>
    <w:rPr>
      <w:rFonts w:ascii="Arial" w:hAnsi="Arial"/>
      <w:color w:val="595857" w:themeColor="text2"/>
      <w:sz w:val="20"/>
    </w:rPr>
  </w:style>
  <w:style w:type="table" w:styleId="TableGrid">
    <w:name w:val="Table Grid"/>
    <w:basedOn w:val="TableNormal"/>
    <w:rsid w:val="005E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basedOn w:val="Normal"/>
    <w:autoRedefine/>
    <w:qFormat/>
    <w:rsid w:val="005B352E"/>
    <w:pPr>
      <w:spacing w:line="200" w:lineRule="exact"/>
    </w:pPr>
    <w:rPr>
      <w:sz w:val="14"/>
    </w:rPr>
  </w:style>
  <w:style w:type="paragraph" w:customStyle="1" w:styleId="FooterTitle">
    <w:name w:val="Footer Title"/>
    <w:basedOn w:val="HeaderFooter"/>
    <w:autoRedefine/>
    <w:qFormat/>
    <w:rsid w:val="00C47F97"/>
    <w:pPr>
      <w:framePr w:wrap="around" w:hAnchor="margin" w:y="16841"/>
      <w:spacing w:after="0"/>
    </w:pPr>
    <w:rPr>
      <w:rFonts w:cs="Arial"/>
      <w:b/>
      <w:bCs/>
      <w:color w:val="18274A" w:themeColor="accent1"/>
    </w:rPr>
  </w:style>
  <w:style w:type="paragraph" w:customStyle="1" w:styleId="BestRegards">
    <w:name w:val="Best Regards"/>
    <w:basedOn w:val="Normal"/>
    <w:autoRedefine/>
    <w:qFormat/>
    <w:rsid w:val="003E1B85"/>
    <w:pPr>
      <w:spacing w:before="1320" w:after="100" w:afterAutospacing="1"/>
    </w:pPr>
  </w:style>
  <w:style w:type="paragraph" w:customStyle="1" w:styleId="BulletList">
    <w:name w:val="Bullet List"/>
    <w:basedOn w:val="ListBullet"/>
    <w:autoRedefine/>
    <w:qFormat/>
    <w:rsid w:val="00330FA7"/>
    <w:pPr>
      <w:numPr>
        <w:numId w:val="1"/>
      </w:numPr>
    </w:pPr>
  </w:style>
  <w:style w:type="paragraph" w:styleId="ListBullet">
    <w:name w:val="List Bullet"/>
    <w:basedOn w:val="Normal"/>
    <w:uiPriority w:val="99"/>
    <w:semiHidden/>
    <w:unhideWhenUsed/>
    <w:rsid w:val="00EC6220"/>
    <w:pPr>
      <w:contextualSpacing/>
    </w:pPr>
  </w:style>
  <w:style w:type="paragraph" w:customStyle="1" w:styleId="Allmntstyckeformat">
    <w:name w:val="[Allmänt styckeformat]"/>
    <w:basedOn w:val="Normal"/>
    <w:uiPriority w:val="99"/>
    <w:rsid w:val="00A851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F3A9C"/>
    <w:rPr>
      <w:color w:val="18274A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F3A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4C0D"/>
    <w:pPr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D2"/>
    <w:rPr>
      <w:rFonts w:ascii="Arial" w:hAnsi="Arial"/>
      <w:color w:val="595857" w:themeColor="text2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32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4CB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CBA"/>
    <w:rPr>
      <w:rFonts w:ascii="Arial" w:hAnsi="Arial"/>
      <w:color w:val="595857" w:themeColor="text2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84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tinge.com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ting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27430\Downloads\get_announcement-us_r04.dotx" TargetMode="External"/></Relationships>
</file>

<file path=word/theme/theme1.xml><?xml version="1.0" encoding="utf-8"?>
<a:theme xmlns:a="http://schemas.openxmlformats.org/drawingml/2006/main" name="Geting">
  <a:themeElements>
    <a:clrScheme name="Benutzerdefiniert 8">
      <a:dk1>
        <a:srgbClr val="000000"/>
      </a:dk1>
      <a:lt1>
        <a:srgbClr val="FFFFFF"/>
      </a:lt1>
      <a:dk2>
        <a:srgbClr val="595857"/>
      </a:dk2>
      <a:lt2>
        <a:srgbClr val="FFFFFF"/>
      </a:lt2>
      <a:accent1>
        <a:srgbClr val="18274A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18274A"/>
      </a:hlink>
      <a:folHlink>
        <a:srgbClr val="1827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83E58-382D-49D8-8B00-770169CD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C:\Users\u4027430\Downloads\get_announcement-us_r04.dotx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Nazarian</dc:creator>
  <cp:keywords/>
  <dc:description/>
  <cp:lastModifiedBy>Marcey Forgione</cp:lastModifiedBy>
  <cp:revision>2</cp:revision>
  <cp:lastPrinted>2016-11-02T15:16:00Z</cp:lastPrinted>
  <dcterms:created xsi:type="dcterms:W3CDTF">2023-08-31T22:38:00Z</dcterms:created>
  <dcterms:modified xsi:type="dcterms:W3CDTF">2023-08-31T22:38:00Z</dcterms:modified>
</cp:coreProperties>
</file>